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F38A9" w14:textId="5191F4C8" w:rsidR="005A344C" w:rsidRPr="005A344C" w:rsidRDefault="00CF0A20" w:rsidP="005A344C">
      <w:pPr>
        <w:jc w:val="center"/>
        <w:rPr>
          <w:b/>
          <w:color w:val="000000"/>
          <w:szCs w:val="24"/>
          <w:lang w:eastAsia="lt-LT"/>
        </w:rPr>
      </w:pPr>
      <w:r>
        <w:rPr>
          <w:b/>
          <w:color w:val="000000"/>
          <w:szCs w:val="24"/>
          <w:lang w:eastAsia="lt-LT"/>
        </w:rPr>
        <w:t>KLAIPĖDOS LOPŠELIO-DARŽELIO</w:t>
      </w:r>
      <w:r w:rsidR="005A344C" w:rsidRPr="005A344C">
        <w:rPr>
          <w:b/>
          <w:color w:val="000000"/>
          <w:szCs w:val="24"/>
          <w:lang w:eastAsia="lt-LT"/>
        </w:rPr>
        <w:t xml:space="preserve"> „ŽIBURĖLIS“</w:t>
      </w:r>
    </w:p>
    <w:p w14:paraId="4BCDA514" w14:textId="77777777" w:rsidR="005A344C" w:rsidRPr="005A344C" w:rsidRDefault="005A344C" w:rsidP="005A344C">
      <w:pPr>
        <w:jc w:val="center"/>
        <w:rPr>
          <w:b/>
          <w:color w:val="000000"/>
          <w:szCs w:val="24"/>
          <w:lang w:eastAsia="lt-LT"/>
        </w:rPr>
      </w:pPr>
      <w:r w:rsidRPr="005A344C">
        <w:rPr>
          <w:b/>
          <w:color w:val="000000"/>
          <w:szCs w:val="24"/>
          <w:lang w:eastAsia="lt-LT"/>
        </w:rPr>
        <w:t>DIREKTORĖS TAMAROS ČIULANOVOS</w:t>
      </w:r>
    </w:p>
    <w:p w14:paraId="2B42C982" w14:textId="77777777" w:rsidR="005A344C" w:rsidRPr="005A344C" w:rsidRDefault="005A344C" w:rsidP="005A344C">
      <w:pPr>
        <w:jc w:val="center"/>
        <w:rPr>
          <w:color w:val="000000"/>
          <w:szCs w:val="24"/>
          <w:lang w:eastAsia="lt-LT"/>
        </w:rPr>
      </w:pPr>
      <w:r w:rsidRPr="005A344C">
        <w:rPr>
          <w:b/>
          <w:bCs/>
          <w:color w:val="000000"/>
          <w:szCs w:val="24"/>
          <w:lang w:eastAsia="lt-LT"/>
        </w:rPr>
        <w:t>2021 METŲ VEIKLOS ATASKAITA</w:t>
      </w:r>
    </w:p>
    <w:p w14:paraId="27419E44" w14:textId="10063370" w:rsidR="001B01BA" w:rsidRPr="00CF0A20" w:rsidRDefault="005A344C" w:rsidP="00CF0A20">
      <w:pPr>
        <w:jc w:val="center"/>
        <w:rPr>
          <w:color w:val="000000"/>
          <w:szCs w:val="24"/>
          <w:lang w:eastAsia="lt-LT"/>
        </w:rPr>
      </w:pPr>
      <w:r w:rsidRPr="005A344C">
        <w:rPr>
          <w:color w:val="000000"/>
          <w:szCs w:val="24"/>
          <w:lang w:eastAsia="lt-LT"/>
        </w:rPr>
        <w:t> </w:t>
      </w:r>
    </w:p>
    <w:p w14:paraId="1B615353" w14:textId="77777777" w:rsidR="00620B19" w:rsidRPr="007D4FAF" w:rsidRDefault="00620B19" w:rsidP="00620B19">
      <w:pPr>
        <w:jc w:val="center"/>
        <w:rPr>
          <w:lang w:eastAsia="lt-LT"/>
        </w:rPr>
      </w:pPr>
      <w:r w:rsidRPr="007D4FAF">
        <w:rPr>
          <w:lang w:eastAsia="lt-LT"/>
        </w:rPr>
        <w:t xml:space="preserve">Nr. </w:t>
      </w:r>
    </w:p>
    <w:p w14:paraId="7FC6489A" w14:textId="77777777" w:rsidR="00620B19" w:rsidRPr="007D4FAF" w:rsidRDefault="00620B19" w:rsidP="00620B19">
      <w:pPr>
        <w:jc w:val="center"/>
        <w:rPr>
          <w:lang w:eastAsia="lt-LT"/>
        </w:rPr>
      </w:pPr>
      <w:r w:rsidRPr="007D4FAF">
        <w:rPr>
          <w:lang w:eastAsia="lt-LT"/>
        </w:rPr>
        <w:t>Klaipėda</w:t>
      </w:r>
    </w:p>
    <w:p w14:paraId="74DC37A6" w14:textId="77777777" w:rsidR="00C05B49" w:rsidRDefault="00C05B49" w:rsidP="001B01BA">
      <w:pPr>
        <w:jc w:val="center"/>
        <w:rPr>
          <w:b/>
          <w:szCs w:val="24"/>
          <w:lang w:eastAsia="lt-LT"/>
        </w:rPr>
      </w:pPr>
    </w:p>
    <w:p w14:paraId="3F4FD750" w14:textId="77777777" w:rsidR="00C05B49" w:rsidRDefault="00C05B49" w:rsidP="001B01BA">
      <w:pPr>
        <w:jc w:val="center"/>
        <w:rPr>
          <w:b/>
          <w:szCs w:val="24"/>
          <w:lang w:eastAsia="lt-LT"/>
        </w:rPr>
      </w:pPr>
    </w:p>
    <w:p w14:paraId="7503E336" w14:textId="77777777" w:rsidR="001B01BA" w:rsidRDefault="001B01BA" w:rsidP="001B01BA">
      <w:pPr>
        <w:jc w:val="center"/>
        <w:rPr>
          <w:b/>
          <w:szCs w:val="24"/>
          <w:lang w:eastAsia="lt-LT"/>
        </w:rPr>
      </w:pPr>
      <w:r>
        <w:rPr>
          <w:b/>
          <w:szCs w:val="24"/>
          <w:lang w:eastAsia="lt-LT"/>
        </w:rPr>
        <w:t>I SKYRIUS</w:t>
      </w:r>
    </w:p>
    <w:p w14:paraId="313095F0" w14:textId="77777777" w:rsidR="001B01BA" w:rsidRDefault="001B01BA" w:rsidP="001B01BA">
      <w:pPr>
        <w:jc w:val="center"/>
        <w:rPr>
          <w:b/>
          <w:szCs w:val="24"/>
          <w:lang w:eastAsia="lt-LT"/>
        </w:rPr>
      </w:pPr>
      <w:r>
        <w:rPr>
          <w:b/>
          <w:szCs w:val="24"/>
          <w:lang w:eastAsia="lt-LT"/>
        </w:rPr>
        <w:t>STRATEGINIO PLANO IR METINIO VEIKLOS PLANO ĮGYVENDINIMAS</w:t>
      </w:r>
    </w:p>
    <w:p w14:paraId="2FF4F3D3" w14:textId="77777777" w:rsidR="001B01BA" w:rsidRDefault="001B01BA" w:rsidP="001B01BA">
      <w:pPr>
        <w:jc w:val="center"/>
        <w:rPr>
          <w:b/>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1B01BA" w14:paraId="34E0E616" w14:textId="77777777" w:rsidTr="00DC7F59">
        <w:tc>
          <w:tcPr>
            <w:tcW w:w="9775" w:type="dxa"/>
          </w:tcPr>
          <w:p w14:paraId="539E66D3" w14:textId="338CBAAA" w:rsidR="00C75E69" w:rsidRPr="00980790" w:rsidRDefault="00C75E69" w:rsidP="00980790">
            <w:pPr>
              <w:tabs>
                <w:tab w:val="left" w:pos="743"/>
              </w:tabs>
              <w:ind w:firstLine="743"/>
              <w:rPr>
                <w:b/>
                <w:strike/>
                <w:szCs w:val="24"/>
                <w:lang w:eastAsia="lt-LT"/>
              </w:rPr>
            </w:pPr>
            <w:r w:rsidRPr="00C75E69">
              <w:rPr>
                <w:lang w:eastAsia="lt-LT"/>
              </w:rPr>
              <w:t>Klaipėdos lopšeli</w:t>
            </w:r>
            <w:r w:rsidR="004B4562">
              <w:rPr>
                <w:lang w:eastAsia="lt-LT"/>
              </w:rPr>
              <w:t>s</w:t>
            </w:r>
            <w:r w:rsidRPr="00C75E69">
              <w:rPr>
                <w:lang w:eastAsia="lt-LT"/>
              </w:rPr>
              <w:t>-darželi</w:t>
            </w:r>
            <w:r w:rsidR="004B4562">
              <w:rPr>
                <w:lang w:eastAsia="lt-LT"/>
              </w:rPr>
              <w:t>s</w:t>
            </w:r>
            <w:r w:rsidRPr="00C75E69">
              <w:rPr>
                <w:lang w:eastAsia="lt-LT"/>
              </w:rPr>
              <w:t xml:space="preserve"> „Žiburėlis“ (toliau – Įstaig</w:t>
            </w:r>
            <w:r>
              <w:rPr>
                <w:lang w:eastAsia="lt-LT"/>
              </w:rPr>
              <w:t>a</w:t>
            </w:r>
            <w:r w:rsidR="00130D6A">
              <w:rPr>
                <w:lang w:eastAsia="lt-LT"/>
              </w:rPr>
              <w:t>)</w:t>
            </w:r>
            <w:r w:rsidRPr="00C75E69">
              <w:rPr>
                <w:lang w:eastAsia="lt-LT"/>
              </w:rPr>
              <w:t xml:space="preserve"> </w:t>
            </w:r>
            <w:r w:rsidR="00A914D2">
              <w:rPr>
                <w:lang w:eastAsia="lt-LT"/>
              </w:rPr>
              <w:t xml:space="preserve">įgyvendina </w:t>
            </w:r>
            <w:r w:rsidR="00D5337E" w:rsidRPr="00884E0A">
              <w:rPr>
                <w:lang w:eastAsia="lt-LT"/>
              </w:rPr>
              <w:t>Įstaigos</w:t>
            </w:r>
            <w:r w:rsidR="00884E0A">
              <w:rPr>
                <w:lang w:eastAsia="lt-LT"/>
              </w:rPr>
              <w:t xml:space="preserve"> </w:t>
            </w:r>
            <w:r w:rsidR="004027E5">
              <w:rPr>
                <w:lang w:eastAsia="lt-LT"/>
              </w:rPr>
              <w:t xml:space="preserve">ikimokyklinio </w:t>
            </w:r>
            <w:r w:rsidR="004027E5" w:rsidRPr="00884E0A">
              <w:rPr>
                <w:lang w:eastAsia="lt-LT"/>
              </w:rPr>
              <w:t xml:space="preserve">ugdymo </w:t>
            </w:r>
            <w:r w:rsidR="004027E5">
              <w:rPr>
                <w:lang w:eastAsia="lt-LT"/>
              </w:rPr>
              <w:t xml:space="preserve">ir </w:t>
            </w:r>
            <w:r w:rsidR="00084D2D">
              <w:rPr>
                <w:lang w:eastAsia="lt-LT"/>
              </w:rPr>
              <w:t xml:space="preserve">priešmokyklinio ugdymo </w:t>
            </w:r>
            <w:r w:rsidR="004027E5" w:rsidRPr="00884E0A">
              <w:rPr>
                <w:lang w:eastAsia="lt-LT"/>
              </w:rPr>
              <w:t>b</w:t>
            </w:r>
            <w:r w:rsidR="00A914D2" w:rsidRPr="00884E0A">
              <w:rPr>
                <w:lang w:eastAsia="lt-LT"/>
              </w:rPr>
              <w:t>endrąją</w:t>
            </w:r>
            <w:r w:rsidR="00A914D2">
              <w:rPr>
                <w:lang w:eastAsia="lt-LT"/>
              </w:rPr>
              <w:t xml:space="preserve"> programas. </w:t>
            </w:r>
            <w:r w:rsidR="000B0805">
              <w:rPr>
                <w:lang w:eastAsia="lt-LT"/>
              </w:rPr>
              <w:t>2021 m. rugsėjo 1 d.</w:t>
            </w:r>
            <w:r w:rsidRPr="00C75E69">
              <w:rPr>
                <w:lang w:eastAsia="lt-LT"/>
              </w:rPr>
              <w:t xml:space="preserve"> duomenimis</w:t>
            </w:r>
            <w:r w:rsidR="00BF0392">
              <w:rPr>
                <w:lang w:eastAsia="lt-LT"/>
              </w:rPr>
              <w:t>,</w:t>
            </w:r>
            <w:r w:rsidRPr="00C75E69">
              <w:rPr>
                <w:lang w:eastAsia="lt-LT"/>
              </w:rPr>
              <w:t xml:space="preserve"> Įstaigoje </w:t>
            </w:r>
            <w:r w:rsidR="00C64520">
              <w:rPr>
                <w:lang w:eastAsia="lt-LT"/>
              </w:rPr>
              <w:t>veikė</w:t>
            </w:r>
            <w:r w:rsidR="00A914D2">
              <w:rPr>
                <w:lang w:eastAsia="lt-LT"/>
              </w:rPr>
              <w:t xml:space="preserve"> 10 grupių,</w:t>
            </w:r>
            <w:r w:rsidR="00A914D2" w:rsidRPr="00C75E69">
              <w:rPr>
                <w:lang w:eastAsia="lt-LT"/>
              </w:rPr>
              <w:t xml:space="preserve"> </w:t>
            </w:r>
            <w:r w:rsidR="00C64520">
              <w:rPr>
                <w:lang w:eastAsia="lt-LT"/>
              </w:rPr>
              <w:t>ugdyti</w:t>
            </w:r>
            <w:r w:rsidRPr="00C75E69">
              <w:rPr>
                <w:lang w:eastAsia="lt-LT"/>
              </w:rPr>
              <w:t xml:space="preserve"> 153 vaikai </w:t>
            </w:r>
            <w:r w:rsidR="00E717A8" w:rsidRPr="00A914D2">
              <w:t>(2020 m. –</w:t>
            </w:r>
            <w:r w:rsidR="00E717A8">
              <w:t xml:space="preserve"> 156)</w:t>
            </w:r>
            <w:r w:rsidR="00D5337E">
              <w:rPr>
                <w:lang w:eastAsia="lt-LT"/>
              </w:rPr>
              <w:t xml:space="preserve">, </w:t>
            </w:r>
            <w:r w:rsidR="00D5337E" w:rsidRPr="00C75E69">
              <w:rPr>
                <w:lang w:eastAsia="lt-LT"/>
              </w:rPr>
              <w:t>iš jų</w:t>
            </w:r>
            <w:r w:rsidR="004027E5">
              <w:rPr>
                <w:lang w:eastAsia="lt-LT"/>
              </w:rPr>
              <w:t>: 35 ugdytiniai – 1,5</w:t>
            </w:r>
            <w:r w:rsidR="004027E5" w:rsidRPr="00C75E69">
              <w:rPr>
                <w:lang w:eastAsia="lt-LT"/>
              </w:rPr>
              <w:t>–</w:t>
            </w:r>
            <w:r w:rsidR="004027E5">
              <w:rPr>
                <w:lang w:eastAsia="lt-LT"/>
              </w:rPr>
              <w:t>3 m., 80 – 3</w:t>
            </w:r>
            <w:r w:rsidR="004027E5" w:rsidRPr="00C75E69">
              <w:rPr>
                <w:lang w:eastAsia="lt-LT"/>
              </w:rPr>
              <w:t>–</w:t>
            </w:r>
            <w:r w:rsidR="004027E5">
              <w:rPr>
                <w:lang w:eastAsia="lt-LT"/>
              </w:rPr>
              <w:t>6 m., 38 – 6</w:t>
            </w:r>
            <w:r w:rsidR="004027E5" w:rsidRPr="00C75E69">
              <w:rPr>
                <w:lang w:eastAsia="lt-LT"/>
              </w:rPr>
              <w:t>–</w:t>
            </w:r>
            <w:r w:rsidR="004027E5">
              <w:rPr>
                <w:lang w:eastAsia="lt-LT"/>
              </w:rPr>
              <w:t>7 m</w:t>
            </w:r>
            <w:r w:rsidR="00D5337E">
              <w:rPr>
                <w:lang w:eastAsia="lt-LT"/>
              </w:rPr>
              <w:t>.</w:t>
            </w:r>
            <w:r w:rsidR="00D5337E" w:rsidRPr="00C75E69">
              <w:rPr>
                <w:lang w:eastAsia="lt-LT"/>
              </w:rPr>
              <w:t xml:space="preserve"> </w:t>
            </w:r>
          </w:p>
          <w:p w14:paraId="7EDB98FF" w14:textId="43AEFB83" w:rsidR="00C75E69" w:rsidRDefault="00C75E69" w:rsidP="00C64520">
            <w:pPr>
              <w:pStyle w:val="Pagrindiniotekstotrauka"/>
              <w:spacing w:after="0"/>
              <w:ind w:left="0" w:firstLine="709"/>
              <w:jc w:val="both"/>
              <w:rPr>
                <w:rFonts w:eastAsiaTheme="minorHAnsi"/>
              </w:rPr>
            </w:pPr>
            <w:r w:rsidRPr="00C75E69">
              <w:rPr>
                <w:rFonts w:eastAsiaTheme="minorHAnsi"/>
              </w:rPr>
              <w:t xml:space="preserve">2021 m. veiklą </w:t>
            </w:r>
            <w:r>
              <w:rPr>
                <w:rFonts w:eastAsiaTheme="minorHAnsi"/>
              </w:rPr>
              <w:t>Į</w:t>
            </w:r>
            <w:r w:rsidRPr="00C75E69">
              <w:rPr>
                <w:rFonts w:eastAsiaTheme="minorHAnsi"/>
              </w:rPr>
              <w:t>staiga vykd</w:t>
            </w:r>
            <w:r w:rsidR="00E7361C">
              <w:rPr>
                <w:rFonts w:eastAsiaTheme="minorHAnsi"/>
              </w:rPr>
              <w:t>ė</w:t>
            </w:r>
            <w:r w:rsidR="00130D6A">
              <w:rPr>
                <w:rFonts w:eastAsiaTheme="minorHAnsi"/>
              </w:rPr>
              <w:t>,</w:t>
            </w:r>
            <w:r w:rsidR="00E7361C">
              <w:rPr>
                <w:rFonts w:eastAsiaTheme="minorHAnsi"/>
              </w:rPr>
              <w:t xml:space="preserve"> vadovaudamasi 2021–2023 metų </w:t>
            </w:r>
            <w:r w:rsidR="00C64520">
              <w:rPr>
                <w:rFonts w:eastAsiaTheme="minorHAnsi"/>
              </w:rPr>
              <w:t>s</w:t>
            </w:r>
            <w:r w:rsidRPr="00C75E69">
              <w:rPr>
                <w:rFonts w:eastAsiaTheme="minorHAnsi"/>
              </w:rPr>
              <w:t>trateginiu planu</w:t>
            </w:r>
            <w:r w:rsidR="00C64520">
              <w:rPr>
                <w:rFonts w:eastAsiaTheme="minorHAnsi"/>
              </w:rPr>
              <w:t xml:space="preserve"> </w:t>
            </w:r>
            <w:r w:rsidR="00C64520">
              <w:t>(toliau – Strateginis planas) ir</w:t>
            </w:r>
            <w:r>
              <w:t xml:space="preserve"> metiniu veiklos planu (toliau – Veiklos planas)</w:t>
            </w:r>
            <w:r w:rsidR="00D5337E">
              <w:t>.</w:t>
            </w:r>
            <w:r w:rsidR="00C64520">
              <w:t xml:space="preserve"> Strateginio plano </w:t>
            </w:r>
            <w:r w:rsidR="00C64520" w:rsidRPr="00A914D2">
              <w:t>įgyvendinime dalyvavo 25 pedagoginiai darbuotojai</w:t>
            </w:r>
            <w:r w:rsidR="00130D6A">
              <w:t>,</w:t>
            </w:r>
            <w:r w:rsidR="00C64520">
              <w:t xml:space="preserve"> </w:t>
            </w:r>
            <w:r w:rsidR="00C64520" w:rsidRPr="00A914D2">
              <w:t>23 etatai</w:t>
            </w:r>
            <w:r w:rsidR="00130D6A">
              <w:t>,</w:t>
            </w:r>
            <w:r w:rsidR="00C64520">
              <w:t xml:space="preserve"> </w:t>
            </w:r>
            <w:r w:rsidR="00C64520" w:rsidRPr="00A914D2">
              <w:t>(2020 m. –</w:t>
            </w:r>
            <w:r w:rsidR="00C64520">
              <w:t xml:space="preserve"> 22 etatai)</w:t>
            </w:r>
            <w:r w:rsidR="00C64520" w:rsidRPr="00A914D2">
              <w:t xml:space="preserve"> ir 24 nepedagoginiai darbuotojai</w:t>
            </w:r>
            <w:r w:rsidR="001B6D0D">
              <w:t>,</w:t>
            </w:r>
            <w:r w:rsidR="00C64520" w:rsidRPr="00A914D2">
              <w:t xml:space="preserve"> 23,8 etat</w:t>
            </w:r>
            <w:r w:rsidR="001B6D0D">
              <w:t>o</w:t>
            </w:r>
            <w:r w:rsidR="00C64520">
              <w:t xml:space="preserve"> </w:t>
            </w:r>
            <w:r w:rsidR="00C64520" w:rsidRPr="00A914D2">
              <w:t>(2020 m. –</w:t>
            </w:r>
            <w:r w:rsidR="00C64520">
              <w:t xml:space="preserve"> </w:t>
            </w:r>
            <w:r w:rsidR="00C64520" w:rsidRPr="00A914D2">
              <w:t>23,3 etato</w:t>
            </w:r>
            <w:r w:rsidR="00C64520">
              <w:t>).</w:t>
            </w:r>
            <w:r w:rsidR="00C64520" w:rsidRPr="00A914D2">
              <w:t xml:space="preserve"> </w:t>
            </w:r>
            <w:r w:rsidRPr="00C75E69">
              <w:rPr>
                <w:rFonts w:eastAsiaTheme="minorHAnsi"/>
              </w:rPr>
              <w:t xml:space="preserve">Įstaigos 2021 m. </w:t>
            </w:r>
            <w:r>
              <w:rPr>
                <w:rFonts w:eastAsiaTheme="minorHAnsi"/>
              </w:rPr>
              <w:t>V</w:t>
            </w:r>
            <w:r w:rsidRPr="00C75E69">
              <w:rPr>
                <w:rFonts w:eastAsiaTheme="minorHAnsi"/>
              </w:rPr>
              <w:t xml:space="preserve">eiklos plano įgyvendinimo kryptys buvo susietos su </w:t>
            </w:r>
            <w:r>
              <w:rPr>
                <w:rFonts w:eastAsiaTheme="minorHAnsi"/>
              </w:rPr>
              <w:t>S</w:t>
            </w:r>
            <w:r w:rsidRPr="00C75E69">
              <w:rPr>
                <w:rFonts w:eastAsiaTheme="minorHAnsi"/>
              </w:rPr>
              <w:t xml:space="preserve">trateginio plano tikslų įgyvendinimu. </w:t>
            </w:r>
          </w:p>
          <w:p w14:paraId="49896180" w14:textId="239BD509" w:rsidR="00C75E69" w:rsidRPr="00C75E69" w:rsidRDefault="00C75E69" w:rsidP="00E61377">
            <w:pPr>
              <w:ind w:firstLine="709"/>
              <w:jc w:val="both"/>
              <w:rPr>
                <w:rFonts w:eastAsiaTheme="minorHAnsi"/>
                <w:szCs w:val="24"/>
              </w:rPr>
            </w:pPr>
            <w:r>
              <w:rPr>
                <w:rFonts w:eastAsiaTheme="minorHAnsi"/>
                <w:szCs w:val="24"/>
              </w:rPr>
              <w:t>Įstaigos bendruomenė 2021 m. išsikėlė šias prioritetinės veiklos kryptis: 1)</w:t>
            </w:r>
            <w:r w:rsidR="00BE752A" w:rsidRPr="00A87A60">
              <w:rPr>
                <w:szCs w:val="24"/>
              </w:rPr>
              <w:t xml:space="preserve"> profesinis pedagogų skaitmeninio raštingumo tobulinimas, naudojant informacines technologijas</w:t>
            </w:r>
            <w:r w:rsidR="00311211">
              <w:rPr>
                <w:szCs w:val="24"/>
              </w:rPr>
              <w:t xml:space="preserve"> (toliau </w:t>
            </w:r>
            <w:r w:rsidR="00311211" w:rsidRPr="00A914D2">
              <w:t>–</w:t>
            </w:r>
            <w:r w:rsidR="00311211">
              <w:t xml:space="preserve"> IT</w:t>
            </w:r>
            <w:r w:rsidR="00311211">
              <w:rPr>
                <w:szCs w:val="24"/>
              </w:rPr>
              <w:t>)</w:t>
            </w:r>
            <w:r w:rsidR="00BE752A" w:rsidRPr="00A87A60">
              <w:rPr>
                <w:szCs w:val="24"/>
              </w:rPr>
              <w:t xml:space="preserve"> ir jas integruojant į ugdymo procesą, taikant virtualias ir nuotoliniam ugdymui skirtas platformas</w:t>
            </w:r>
            <w:r w:rsidR="00A4178A">
              <w:rPr>
                <w:szCs w:val="24"/>
              </w:rPr>
              <w:t>;</w:t>
            </w:r>
            <w:r w:rsidR="00BE752A">
              <w:rPr>
                <w:szCs w:val="24"/>
              </w:rPr>
              <w:t xml:space="preserve"> 2)</w:t>
            </w:r>
            <w:r w:rsidR="00E61377" w:rsidRPr="00E61377">
              <w:rPr>
                <w:szCs w:val="24"/>
              </w:rPr>
              <w:t xml:space="preserve"> </w:t>
            </w:r>
            <w:r w:rsidR="00E61377">
              <w:rPr>
                <w:szCs w:val="24"/>
              </w:rPr>
              <w:t>m</w:t>
            </w:r>
            <w:r w:rsidR="00E61377" w:rsidRPr="00E61377">
              <w:rPr>
                <w:szCs w:val="24"/>
              </w:rPr>
              <w:t>okinių pasiekimų ir veiksmingos švietimo pag</w:t>
            </w:r>
            <w:r w:rsidR="00E61377">
              <w:rPr>
                <w:szCs w:val="24"/>
              </w:rPr>
              <w:t>albos įvairių gebėjimų vaikams</w:t>
            </w:r>
            <w:r w:rsidR="00E61377" w:rsidRPr="00E61377">
              <w:rPr>
                <w:szCs w:val="24"/>
              </w:rPr>
              <w:t xml:space="preserve"> teik</w:t>
            </w:r>
            <w:r w:rsidR="00E61377">
              <w:rPr>
                <w:szCs w:val="24"/>
              </w:rPr>
              <w:t>imo gerinimas, taikant vaiko</w:t>
            </w:r>
            <w:r w:rsidR="00E61377" w:rsidRPr="00E61377">
              <w:rPr>
                <w:szCs w:val="24"/>
              </w:rPr>
              <w:t xml:space="preserve"> pažangos matavimo sistemą</w:t>
            </w:r>
            <w:r w:rsidR="00E61377">
              <w:rPr>
                <w:szCs w:val="24"/>
              </w:rPr>
              <w:t>, ir siekė strateginio tikslo –</w:t>
            </w:r>
            <w:r w:rsidRPr="00C75E69">
              <w:rPr>
                <w:rFonts w:eastAsiaTheme="minorHAnsi"/>
                <w:szCs w:val="24"/>
              </w:rPr>
              <w:t xml:space="preserve"> užtikrinti kokybišką ugdymo proceso organizavimą. </w:t>
            </w:r>
            <w:r w:rsidR="00462AE8">
              <w:rPr>
                <w:szCs w:val="24"/>
              </w:rPr>
              <w:t>Strateginiam tikslui įgyvendinti Strateginiame ir Veiklos planuose buvo iškelti konkretūs veiklos tikslai ir uždaviniai, numatytos priemonės rezultatui pasiekti.</w:t>
            </w:r>
          </w:p>
          <w:p w14:paraId="00C4983A" w14:textId="45D54047" w:rsidR="005B2A3F" w:rsidRDefault="00C75E69" w:rsidP="00C75E69">
            <w:pPr>
              <w:ind w:firstLine="606"/>
              <w:jc w:val="both"/>
              <w:rPr>
                <w:rFonts w:eastAsiaTheme="minorHAnsi"/>
                <w:szCs w:val="24"/>
              </w:rPr>
            </w:pPr>
            <w:r w:rsidRPr="00C75E69">
              <w:rPr>
                <w:rFonts w:eastAsiaTheme="minorHAnsi"/>
                <w:szCs w:val="24"/>
              </w:rPr>
              <w:t xml:space="preserve">Siekiant </w:t>
            </w:r>
            <w:r w:rsidR="004B4562">
              <w:rPr>
                <w:rFonts w:eastAsiaTheme="minorHAnsi"/>
                <w:szCs w:val="24"/>
              </w:rPr>
              <w:t>S</w:t>
            </w:r>
            <w:r w:rsidRPr="00C75E69">
              <w:rPr>
                <w:rFonts w:eastAsiaTheme="minorHAnsi"/>
                <w:szCs w:val="24"/>
              </w:rPr>
              <w:t>trateginio</w:t>
            </w:r>
            <w:r w:rsidR="004B4562">
              <w:rPr>
                <w:rFonts w:eastAsiaTheme="minorHAnsi"/>
                <w:szCs w:val="24"/>
              </w:rPr>
              <w:t xml:space="preserve"> plano pirmojo tikslo – užtikrinti kokybišką ugdymo proceso organizavimą – Įstaigos veikla buvo orientuota</w:t>
            </w:r>
            <w:r w:rsidR="00462AE8">
              <w:rPr>
                <w:rFonts w:eastAsiaTheme="minorHAnsi"/>
                <w:szCs w:val="24"/>
              </w:rPr>
              <w:t xml:space="preserve"> į </w:t>
            </w:r>
            <w:r w:rsidR="00D5337E">
              <w:rPr>
                <w:rFonts w:eastAsiaTheme="minorHAnsi"/>
                <w:szCs w:val="24"/>
              </w:rPr>
              <w:t>vaikų</w:t>
            </w:r>
            <w:r w:rsidR="000F4F2B">
              <w:rPr>
                <w:rFonts w:eastAsiaTheme="minorHAnsi"/>
                <w:szCs w:val="24"/>
              </w:rPr>
              <w:t xml:space="preserve"> pažintinių, </w:t>
            </w:r>
            <w:r w:rsidR="00AD7631">
              <w:rPr>
                <w:rFonts w:eastAsiaTheme="minorHAnsi"/>
                <w:szCs w:val="24"/>
              </w:rPr>
              <w:t xml:space="preserve">saviraiškos </w:t>
            </w:r>
            <w:r w:rsidR="00D81A41">
              <w:rPr>
                <w:rFonts w:eastAsiaTheme="minorHAnsi"/>
                <w:szCs w:val="24"/>
              </w:rPr>
              <w:t>ir kūrybiškumo</w:t>
            </w:r>
            <w:r w:rsidR="0008753E">
              <w:rPr>
                <w:rFonts w:eastAsiaTheme="minorHAnsi"/>
                <w:szCs w:val="24"/>
              </w:rPr>
              <w:t xml:space="preserve"> galių stiprinimo</w:t>
            </w:r>
            <w:r w:rsidR="00D81A41">
              <w:rPr>
                <w:rFonts w:eastAsiaTheme="minorHAnsi"/>
                <w:szCs w:val="24"/>
              </w:rPr>
              <w:t xml:space="preserve">, sveikos gyvensenos suvokimo ir </w:t>
            </w:r>
            <w:r w:rsidR="000F4F2B">
              <w:rPr>
                <w:rFonts w:eastAsiaTheme="minorHAnsi"/>
                <w:szCs w:val="24"/>
              </w:rPr>
              <w:t xml:space="preserve">sveikatos </w:t>
            </w:r>
            <w:r w:rsidR="00D81A41">
              <w:rPr>
                <w:rFonts w:eastAsiaTheme="minorHAnsi"/>
                <w:szCs w:val="24"/>
              </w:rPr>
              <w:t xml:space="preserve">stiprinimo ugdymą. </w:t>
            </w:r>
          </w:p>
          <w:p w14:paraId="48AA3EA4" w14:textId="7557D119" w:rsidR="00036848" w:rsidRDefault="00D81A41" w:rsidP="00EA6227">
            <w:pPr>
              <w:ind w:firstLine="606"/>
              <w:jc w:val="both"/>
              <w:rPr>
                <w:rFonts w:eastAsiaTheme="minorHAnsi"/>
                <w:szCs w:val="24"/>
              </w:rPr>
            </w:pPr>
            <w:r>
              <w:rPr>
                <w:rFonts w:eastAsiaTheme="minorHAnsi"/>
                <w:szCs w:val="24"/>
              </w:rPr>
              <w:t>Į</w:t>
            </w:r>
            <w:r w:rsidR="00C75E69" w:rsidRPr="00C75E69">
              <w:rPr>
                <w:rFonts w:eastAsiaTheme="minorHAnsi"/>
                <w:szCs w:val="24"/>
              </w:rPr>
              <w:t xml:space="preserve">gyvendinant </w:t>
            </w:r>
            <w:r w:rsidR="004B4562">
              <w:rPr>
                <w:rFonts w:eastAsiaTheme="minorHAnsi"/>
                <w:szCs w:val="24"/>
              </w:rPr>
              <w:t xml:space="preserve">pirmąjį uždavinį – </w:t>
            </w:r>
            <w:r w:rsidR="00C75E69" w:rsidRPr="00C75E69">
              <w:rPr>
                <w:bCs/>
                <w:szCs w:val="24"/>
                <w:lang w:eastAsia="lt-LT"/>
              </w:rPr>
              <w:t xml:space="preserve">sudaryti sąlygas ugdytis ir gerinti ugdymo </w:t>
            </w:r>
            <w:r w:rsidR="004B4562">
              <w:rPr>
                <w:bCs/>
                <w:szCs w:val="24"/>
                <w:lang w:eastAsia="lt-LT"/>
              </w:rPr>
              <w:t>proceso kokybę</w:t>
            </w:r>
            <w:r w:rsidR="00462570">
              <w:rPr>
                <w:bCs/>
                <w:szCs w:val="24"/>
                <w:lang w:eastAsia="lt-LT"/>
              </w:rPr>
              <w:t xml:space="preserve"> –</w:t>
            </w:r>
            <w:r w:rsidR="00884E0A">
              <w:rPr>
                <w:rFonts w:eastAsiaTheme="minorHAnsi"/>
                <w:szCs w:val="24"/>
              </w:rPr>
              <w:t>Įstaigoje vykdomos 4 n</w:t>
            </w:r>
            <w:r w:rsidRPr="00C75E69">
              <w:rPr>
                <w:rFonts w:eastAsiaTheme="minorHAnsi"/>
                <w:szCs w:val="24"/>
              </w:rPr>
              <w:t>eformaliojo vaikų švietimo programos</w:t>
            </w:r>
            <w:r w:rsidR="000F4F2B">
              <w:rPr>
                <w:rFonts w:eastAsiaTheme="minorHAnsi"/>
                <w:szCs w:val="24"/>
              </w:rPr>
              <w:t>:</w:t>
            </w:r>
            <w:r w:rsidRPr="00C75E69">
              <w:rPr>
                <w:rFonts w:eastAsiaTheme="minorHAnsi"/>
                <w:szCs w:val="24"/>
              </w:rPr>
              <w:t xml:space="preserve"> 2 </w:t>
            </w:r>
            <w:r w:rsidR="008768C4">
              <w:rPr>
                <w:rFonts w:eastAsiaTheme="minorHAnsi"/>
                <w:szCs w:val="24"/>
              </w:rPr>
              <w:t xml:space="preserve">– </w:t>
            </w:r>
            <w:r w:rsidRPr="00C75E69">
              <w:rPr>
                <w:rFonts w:eastAsiaTheme="minorHAnsi"/>
                <w:szCs w:val="24"/>
              </w:rPr>
              <w:t xml:space="preserve">sveikos gyvensenos ugdymo, </w:t>
            </w:r>
            <w:r>
              <w:rPr>
                <w:rFonts w:eastAsiaTheme="minorHAnsi"/>
                <w:szCs w:val="24"/>
              </w:rPr>
              <w:t xml:space="preserve">1 </w:t>
            </w:r>
            <w:r w:rsidR="008768C4">
              <w:rPr>
                <w:rFonts w:eastAsiaTheme="minorHAnsi"/>
                <w:szCs w:val="24"/>
              </w:rPr>
              <w:t xml:space="preserve">– </w:t>
            </w:r>
            <w:r w:rsidRPr="00C75E69">
              <w:rPr>
                <w:rFonts w:eastAsiaTheme="minorHAnsi"/>
                <w:szCs w:val="24"/>
              </w:rPr>
              <w:t>regėjimo profilaktikos ir korekcijos,</w:t>
            </w:r>
            <w:r>
              <w:rPr>
                <w:rFonts w:eastAsiaTheme="minorHAnsi"/>
                <w:szCs w:val="24"/>
              </w:rPr>
              <w:t xml:space="preserve"> 1</w:t>
            </w:r>
            <w:r w:rsidRPr="00C75E69">
              <w:rPr>
                <w:rFonts w:eastAsiaTheme="minorHAnsi"/>
                <w:szCs w:val="24"/>
              </w:rPr>
              <w:t xml:space="preserve"> </w:t>
            </w:r>
            <w:r w:rsidR="008768C4">
              <w:rPr>
                <w:rFonts w:eastAsiaTheme="minorHAnsi"/>
                <w:szCs w:val="24"/>
              </w:rPr>
              <w:t xml:space="preserve">– </w:t>
            </w:r>
            <w:r w:rsidR="000F4F2B">
              <w:rPr>
                <w:rFonts w:eastAsiaTheme="minorHAnsi"/>
                <w:szCs w:val="24"/>
              </w:rPr>
              <w:t>lietuvių kalbos</w:t>
            </w:r>
            <w:r w:rsidRPr="00C75E69">
              <w:rPr>
                <w:rFonts w:eastAsiaTheme="minorHAnsi"/>
                <w:szCs w:val="24"/>
              </w:rPr>
              <w:t xml:space="preserve"> įgūdžių lavinimo</w:t>
            </w:r>
            <w:r>
              <w:rPr>
                <w:rFonts w:eastAsiaTheme="minorHAnsi"/>
                <w:szCs w:val="24"/>
              </w:rPr>
              <w:t xml:space="preserve"> priešmokykliniame amžiuje</w:t>
            </w:r>
            <w:r w:rsidRPr="00C75E69">
              <w:rPr>
                <w:rFonts w:eastAsiaTheme="minorHAnsi"/>
                <w:szCs w:val="24"/>
              </w:rPr>
              <w:t>. Vienoje grupėje įgyvendinama socialinių</w:t>
            </w:r>
            <w:r>
              <w:rPr>
                <w:rFonts w:eastAsiaTheme="minorHAnsi"/>
                <w:szCs w:val="24"/>
              </w:rPr>
              <w:t>-emocinių</w:t>
            </w:r>
            <w:r w:rsidRPr="00C75E69">
              <w:rPr>
                <w:rFonts w:eastAsiaTheme="minorHAnsi"/>
                <w:szCs w:val="24"/>
              </w:rPr>
              <w:t xml:space="preserve"> įgūdžių </w:t>
            </w:r>
            <w:r w:rsidR="00F12562">
              <w:rPr>
                <w:rFonts w:eastAsiaTheme="minorHAnsi"/>
                <w:szCs w:val="24"/>
              </w:rPr>
              <w:t>ugdymo</w:t>
            </w:r>
            <w:r w:rsidRPr="00C75E69">
              <w:rPr>
                <w:rFonts w:eastAsiaTheme="minorHAnsi"/>
                <w:szCs w:val="24"/>
              </w:rPr>
              <w:t xml:space="preserve"> programa „</w:t>
            </w:r>
            <w:proofErr w:type="spellStart"/>
            <w:r w:rsidRPr="00C75E69">
              <w:rPr>
                <w:rFonts w:eastAsiaTheme="minorHAnsi"/>
                <w:szCs w:val="24"/>
              </w:rPr>
              <w:t>Kimochi</w:t>
            </w:r>
            <w:proofErr w:type="spellEnd"/>
            <w:r w:rsidRPr="00C75E69">
              <w:rPr>
                <w:rFonts w:eastAsiaTheme="minorHAnsi"/>
                <w:szCs w:val="24"/>
              </w:rPr>
              <w:t>“.</w:t>
            </w:r>
            <w:r>
              <w:rPr>
                <w:rFonts w:eastAsiaTheme="minorHAnsi"/>
                <w:szCs w:val="24"/>
              </w:rPr>
              <w:t xml:space="preserve"> </w:t>
            </w:r>
            <w:r w:rsidR="008768C4" w:rsidRPr="008768C4">
              <w:rPr>
                <w:rFonts w:eastAsiaTheme="minorHAnsi"/>
                <w:szCs w:val="24"/>
              </w:rPr>
              <w:t xml:space="preserve">2021 m. </w:t>
            </w:r>
            <w:r w:rsidR="000F4F2B">
              <w:rPr>
                <w:rFonts w:eastAsiaTheme="minorHAnsi"/>
                <w:szCs w:val="24"/>
              </w:rPr>
              <w:t>Įstaigoje o</w:t>
            </w:r>
            <w:r>
              <w:rPr>
                <w:rFonts w:eastAsiaTheme="minorHAnsi"/>
                <w:szCs w:val="24"/>
              </w:rPr>
              <w:t xml:space="preserve">rganizuota </w:t>
            </w:r>
            <w:r w:rsidR="008768C4">
              <w:rPr>
                <w:rFonts w:eastAsiaTheme="minorHAnsi"/>
                <w:szCs w:val="24"/>
              </w:rPr>
              <w:t xml:space="preserve">plati </w:t>
            </w:r>
            <w:r>
              <w:rPr>
                <w:rFonts w:eastAsiaTheme="minorHAnsi"/>
                <w:szCs w:val="24"/>
              </w:rPr>
              <w:t>metodinė</w:t>
            </w:r>
            <w:r w:rsidR="000F4F2B">
              <w:rPr>
                <w:rFonts w:eastAsiaTheme="minorHAnsi"/>
                <w:szCs w:val="24"/>
              </w:rPr>
              <w:t xml:space="preserve"> </w:t>
            </w:r>
            <w:r w:rsidR="008768C4">
              <w:rPr>
                <w:rFonts w:eastAsiaTheme="minorHAnsi"/>
                <w:szCs w:val="24"/>
              </w:rPr>
              <w:t xml:space="preserve">veikla: vyko </w:t>
            </w:r>
            <w:r w:rsidR="000F4F2B">
              <w:rPr>
                <w:rFonts w:eastAsiaTheme="minorHAnsi"/>
                <w:szCs w:val="24"/>
              </w:rPr>
              <w:t xml:space="preserve">3 metodiniai seminarai, 3 metodinės tarybos posėdžiai, </w:t>
            </w:r>
            <w:r w:rsidR="004F53FD">
              <w:rPr>
                <w:rFonts w:eastAsiaTheme="minorHAnsi"/>
                <w:szCs w:val="24"/>
              </w:rPr>
              <w:t xml:space="preserve">organizuota </w:t>
            </w:r>
            <w:r w:rsidR="000F4F2B">
              <w:rPr>
                <w:rFonts w:eastAsiaTheme="minorHAnsi"/>
                <w:szCs w:val="24"/>
              </w:rPr>
              <w:t>14 atvirų veiklų, parengti 8 pranešimai</w:t>
            </w:r>
            <w:r w:rsidR="008768C4">
              <w:rPr>
                <w:rFonts w:eastAsiaTheme="minorHAnsi"/>
                <w:szCs w:val="24"/>
              </w:rPr>
              <w:t>.</w:t>
            </w:r>
            <w:r>
              <w:rPr>
                <w:rFonts w:eastAsiaTheme="minorHAnsi"/>
                <w:szCs w:val="24"/>
              </w:rPr>
              <w:t xml:space="preserve"> </w:t>
            </w:r>
            <w:r w:rsidR="008768C4">
              <w:rPr>
                <w:rFonts w:eastAsiaTheme="minorHAnsi"/>
                <w:szCs w:val="24"/>
              </w:rPr>
              <w:t>P</w:t>
            </w:r>
            <w:r>
              <w:rPr>
                <w:rFonts w:eastAsiaTheme="minorHAnsi"/>
                <w:szCs w:val="24"/>
              </w:rPr>
              <w:t>rojektinė</w:t>
            </w:r>
            <w:r w:rsidR="008768C4">
              <w:rPr>
                <w:rFonts w:eastAsiaTheme="minorHAnsi"/>
                <w:szCs w:val="24"/>
              </w:rPr>
              <w:t>s</w:t>
            </w:r>
            <w:r>
              <w:rPr>
                <w:rFonts w:eastAsiaTheme="minorHAnsi"/>
                <w:szCs w:val="24"/>
              </w:rPr>
              <w:t xml:space="preserve"> veikl</w:t>
            </w:r>
            <w:r w:rsidR="008768C4">
              <w:rPr>
                <w:rFonts w:eastAsiaTheme="minorHAnsi"/>
                <w:szCs w:val="24"/>
              </w:rPr>
              <w:t>os metu buvo</w:t>
            </w:r>
            <w:r w:rsidR="000F4F2B">
              <w:rPr>
                <w:rFonts w:eastAsiaTheme="minorHAnsi"/>
                <w:szCs w:val="24"/>
              </w:rPr>
              <w:t xml:space="preserve"> organizuotos 2 virtualios respublikinės vaikų piešinių parodos</w:t>
            </w:r>
            <w:r>
              <w:rPr>
                <w:rFonts w:eastAsiaTheme="minorHAnsi"/>
                <w:szCs w:val="24"/>
              </w:rPr>
              <w:t>,</w:t>
            </w:r>
            <w:r w:rsidR="000F4F2B">
              <w:rPr>
                <w:rFonts w:eastAsiaTheme="minorHAnsi"/>
                <w:szCs w:val="24"/>
              </w:rPr>
              <w:t xml:space="preserve"> </w:t>
            </w:r>
            <w:r w:rsidR="00702C21">
              <w:rPr>
                <w:szCs w:val="24"/>
              </w:rPr>
              <w:t>vestos 2 kūrybinės-teminės savaitės</w:t>
            </w:r>
            <w:r w:rsidR="008768C4">
              <w:rPr>
                <w:szCs w:val="24"/>
              </w:rPr>
              <w:t>;</w:t>
            </w:r>
            <w:r w:rsidR="00702C21">
              <w:rPr>
                <w:szCs w:val="24"/>
              </w:rPr>
              <w:t xml:space="preserve"> įstaigos mokytojai dalyvavo 12 tarptautinių, 36 </w:t>
            </w:r>
            <w:r w:rsidR="00702C21" w:rsidRPr="00E2520A">
              <w:rPr>
                <w:szCs w:val="24"/>
              </w:rPr>
              <w:t>respublikiniuose,</w:t>
            </w:r>
            <w:r w:rsidR="00702C21">
              <w:rPr>
                <w:szCs w:val="24"/>
              </w:rPr>
              <w:t xml:space="preserve"> 5 mieste organizuotuose </w:t>
            </w:r>
            <w:r w:rsidR="00702C21" w:rsidRPr="00E2520A">
              <w:rPr>
                <w:szCs w:val="24"/>
              </w:rPr>
              <w:t>projekt</w:t>
            </w:r>
            <w:r w:rsidR="00702C21">
              <w:rPr>
                <w:szCs w:val="24"/>
              </w:rPr>
              <w:t xml:space="preserve">uose </w:t>
            </w:r>
            <w:r w:rsidR="008768C4">
              <w:rPr>
                <w:szCs w:val="24"/>
              </w:rPr>
              <w:t xml:space="preserve">ir parodose, </w:t>
            </w:r>
            <w:r>
              <w:rPr>
                <w:rFonts w:eastAsiaTheme="minorHAnsi"/>
                <w:szCs w:val="24"/>
              </w:rPr>
              <w:t>vykdyti</w:t>
            </w:r>
            <w:r w:rsidR="00F12562">
              <w:rPr>
                <w:rFonts w:eastAsiaTheme="minorHAnsi"/>
                <w:szCs w:val="24"/>
              </w:rPr>
              <w:t xml:space="preserve"> planuoti tradiciniai ir netradiciniai renginiai (</w:t>
            </w:r>
            <w:r w:rsidR="00462570">
              <w:rPr>
                <w:rFonts w:eastAsiaTheme="minorHAnsi"/>
                <w:szCs w:val="24"/>
              </w:rPr>
              <w:t xml:space="preserve">įvykdyta 95 </w:t>
            </w:r>
            <w:r w:rsidR="00F12562">
              <w:rPr>
                <w:rFonts w:eastAsiaTheme="minorHAnsi"/>
                <w:szCs w:val="24"/>
              </w:rPr>
              <w:t xml:space="preserve">proc.). </w:t>
            </w:r>
            <w:r w:rsidR="00E11577">
              <w:rPr>
                <w:rFonts w:eastAsiaTheme="minorHAnsi"/>
                <w:szCs w:val="24"/>
              </w:rPr>
              <w:t>80 proc. Įstaigos mokytojų veiklas organizavo</w:t>
            </w:r>
            <w:r w:rsidR="008768C4">
              <w:rPr>
                <w:rFonts w:eastAsiaTheme="minorHAnsi"/>
                <w:szCs w:val="24"/>
              </w:rPr>
              <w:t>,</w:t>
            </w:r>
            <w:r w:rsidR="00E11577">
              <w:rPr>
                <w:rFonts w:eastAsiaTheme="minorHAnsi"/>
                <w:szCs w:val="24"/>
              </w:rPr>
              <w:t xml:space="preserve"> </w:t>
            </w:r>
            <w:r w:rsidR="008768C4">
              <w:rPr>
                <w:rFonts w:eastAsiaTheme="minorHAnsi"/>
                <w:szCs w:val="24"/>
              </w:rPr>
              <w:t>taikydami STEAM metodiką</w:t>
            </w:r>
            <w:r w:rsidR="00E11577">
              <w:rPr>
                <w:rFonts w:eastAsiaTheme="minorHAnsi"/>
                <w:szCs w:val="24"/>
              </w:rPr>
              <w:t xml:space="preserve">. Pagerėjo vaikų ugdymosi motyvacija, kūrybiškumas ir saviraiška. </w:t>
            </w:r>
          </w:p>
          <w:p w14:paraId="7F3C0E31" w14:textId="1D3A9A15" w:rsidR="005B3512" w:rsidRDefault="00C75E69" w:rsidP="00EA6227">
            <w:pPr>
              <w:ind w:firstLine="606"/>
              <w:jc w:val="both"/>
              <w:rPr>
                <w:rFonts w:eastAsiaTheme="minorHAnsi"/>
                <w:szCs w:val="24"/>
              </w:rPr>
            </w:pPr>
            <w:r w:rsidRPr="00C75E69">
              <w:rPr>
                <w:rFonts w:eastAsiaTheme="minorHAnsi"/>
                <w:szCs w:val="24"/>
              </w:rPr>
              <w:t>Tikslingai panaudotos valstybės, savivaldybės ir paramos lėšos darbo užmokesčiui, įstaigos pastato išlaikymui. Pokyčių valdymą įtakojo nuosekliai vykdomas darbuotojų profesinis tobulėjimas. Išklausyta 2580 val. kvalifikacijos tobulinimo seminarų medžiagos</w:t>
            </w:r>
            <w:r w:rsidR="00DE194A">
              <w:rPr>
                <w:rFonts w:eastAsiaTheme="minorHAnsi"/>
                <w:szCs w:val="24"/>
              </w:rPr>
              <w:t>,</w:t>
            </w:r>
            <w:r w:rsidR="00462570">
              <w:rPr>
                <w:rFonts w:eastAsiaTheme="minorHAnsi"/>
                <w:szCs w:val="24"/>
              </w:rPr>
              <w:t xml:space="preserve"> prioritetas </w:t>
            </w:r>
            <w:r w:rsidR="00DE194A">
              <w:rPr>
                <w:rFonts w:eastAsiaTheme="minorHAnsi"/>
                <w:szCs w:val="24"/>
              </w:rPr>
              <w:t>teiktas</w:t>
            </w:r>
            <w:r w:rsidR="00462570">
              <w:rPr>
                <w:rFonts w:eastAsiaTheme="minorHAnsi"/>
                <w:szCs w:val="24"/>
              </w:rPr>
              <w:t xml:space="preserve"> STEAM metodikos įvaldym</w:t>
            </w:r>
            <w:r w:rsidR="00DE194A">
              <w:rPr>
                <w:rFonts w:eastAsiaTheme="minorHAnsi"/>
                <w:szCs w:val="24"/>
              </w:rPr>
              <w:t>ui</w:t>
            </w:r>
            <w:r w:rsidR="00462570">
              <w:rPr>
                <w:rFonts w:eastAsiaTheme="minorHAnsi"/>
                <w:szCs w:val="24"/>
              </w:rPr>
              <w:t>, sveikos gyvensenos ugdym</w:t>
            </w:r>
            <w:r w:rsidR="00DE194A">
              <w:rPr>
                <w:rFonts w:eastAsiaTheme="minorHAnsi"/>
                <w:szCs w:val="24"/>
              </w:rPr>
              <w:t>ui</w:t>
            </w:r>
            <w:r w:rsidR="00462570">
              <w:rPr>
                <w:rFonts w:eastAsiaTheme="minorHAnsi"/>
                <w:szCs w:val="24"/>
              </w:rPr>
              <w:t xml:space="preserve">, </w:t>
            </w:r>
            <w:proofErr w:type="spellStart"/>
            <w:r w:rsidR="00462570">
              <w:rPr>
                <w:rFonts w:eastAsiaTheme="minorHAnsi"/>
                <w:szCs w:val="24"/>
              </w:rPr>
              <w:t>pat</w:t>
            </w:r>
            <w:r w:rsidR="000F4F2B">
              <w:rPr>
                <w:rFonts w:eastAsiaTheme="minorHAnsi"/>
                <w:szCs w:val="24"/>
              </w:rPr>
              <w:t>yrimi</w:t>
            </w:r>
            <w:r w:rsidR="00DE194A">
              <w:rPr>
                <w:rFonts w:eastAsiaTheme="minorHAnsi"/>
                <w:szCs w:val="24"/>
              </w:rPr>
              <w:t>niam</w:t>
            </w:r>
            <w:proofErr w:type="spellEnd"/>
            <w:r w:rsidR="00DE194A">
              <w:rPr>
                <w:rFonts w:eastAsiaTheme="minorHAnsi"/>
                <w:szCs w:val="24"/>
              </w:rPr>
              <w:t xml:space="preserve"> ugdymui </w:t>
            </w:r>
            <w:r w:rsidR="00DE194A" w:rsidRPr="00DE194A">
              <w:rPr>
                <w:rFonts w:eastAsiaTheme="minorHAnsi"/>
                <w:szCs w:val="24"/>
              </w:rPr>
              <w:t xml:space="preserve">(2020 m. </w:t>
            </w:r>
            <w:r w:rsidR="00DE194A">
              <w:rPr>
                <w:rFonts w:eastAsiaTheme="minorHAnsi"/>
                <w:szCs w:val="24"/>
              </w:rPr>
              <w:t>–</w:t>
            </w:r>
            <w:r w:rsidR="00DE194A" w:rsidRPr="00DE194A">
              <w:rPr>
                <w:rFonts w:eastAsiaTheme="minorHAnsi"/>
                <w:szCs w:val="24"/>
              </w:rPr>
              <w:t xml:space="preserve"> 1487 </w:t>
            </w:r>
            <w:r w:rsidR="00DE194A">
              <w:rPr>
                <w:rFonts w:eastAsiaTheme="minorHAnsi"/>
                <w:szCs w:val="24"/>
              </w:rPr>
              <w:t>val.</w:t>
            </w:r>
            <w:r w:rsidR="00DE194A" w:rsidRPr="00DE194A">
              <w:rPr>
                <w:rFonts w:eastAsiaTheme="minorHAnsi"/>
                <w:szCs w:val="24"/>
              </w:rPr>
              <w:t>)</w:t>
            </w:r>
            <w:r w:rsidRPr="00C75E69">
              <w:rPr>
                <w:rFonts w:eastAsiaTheme="minorHAnsi"/>
                <w:szCs w:val="24"/>
              </w:rPr>
              <w:t>. Kiekvienas mokytojas vidutiniškai išklausė 103 val.</w:t>
            </w:r>
            <w:r w:rsidR="005B2A3F">
              <w:rPr>
                <w:rFonts w:eastAsiaTheme="minorHAnsi"/>
                <w:szCs w:val="24"/>
              </w:rPr>
              <w:t xml:space="preserve"> seminarų medžiagos</w:t>
            </w:r>
            <w:r w:rsidRPr="00C75E69">
              <w:rPr>
                <w:rFonts w:eastAsiaTheme="minorHAnsi"/>
                <w:szCs w:val="24"/>
              </w:rPr>
              <w:t xml:space="preserve"> (įvykdyta 100 proc.)</w:t>
            </w:r>
            <w:r w:rsidR="00F12562">
              <w:rPr>
                <w:rFonts w:eastAsiaTheme="minorHAnsi"/>
                <w:szCs w:val="24"/>
              </w:rPr>
              <w:t xml:space="preserve">. </w:t>
            </w:r>
            <w:r w:rsidR="00EA6227">
              <w:rPr>
                <w:rFonts w:eastAsiaTheme="minorHAnsi"/>
                <w:szCs w:val="24"/>
              </w:rPr>
              <w:t>Mokytojai įgytas žinias taikė praktik</w:t>
            </w:r>
            <w:r w:rsidR="00036848">
              <w:rPr>
                <w:rFonts w:eastAsiaTheme="minorHAnsi"/>
                <w:szCs w:val="24"/>
              </w:rPr>
              <w:t>inėse veiklose</w:t>
            </w:r>
            <w:r w:rsidR="00EA6227">
              <w:rPr>
                <w:rFonts w:eastAsiaTheme="minorHAnsi"/>
                <w:szCs w:val="24"/>
              </w:rPr>
              <w:t xml:space="preserve">, </w:t>
            </w:r>
            <w:r w:rsidR="0008753E">
              <w:t xml:space="preserve"> tikslingai buvo praplėstas ugdymo turinys, veiklos tapo ugdytiniams patrauklios. Tai sąlygojo pagerėjusią ugdymo kokybę ir aukštesnius ugdytinių pasiekimus.</w:t>
            </w:r>
          </w:p>
          <w:p w14:paraId="2DDF3361" w14:textId="6C35EA63" w:rsidR="00121582" w:rsidRDefault="00A4178A" w:rsidP="00EA6227">
            <w:pPr>
              <w:ind w:firstLine="606"/>
              <w:jc w:val="both"/>
              <w:rPr>
                <w:rFonts w:eastAsiaTheme="minorHAnsi"/>
                <w:szCs w:val="24"/>
              </w:rPr>
            </w:pPr>
            <w:r>
              <w:rPr>
                <w:rFonts w:eastAsiaTheme="minorHAnsi"/>
                <w:szCs w:val="24"/>
              </w:rPr>
              <w:t>Vadovaujantis 2021–</w:t>
            </w:r>
            <w:r w:rsidR="00C75E69" w:rsidRPr="00C75E69">
              <w:rPr>
                <w:rFonts w:eastAsiaTheme="minorHAnsi"/>
                <w:szCs w:val="24"/>
              </w:rPr>
              <w:t xml:space="preserve">2023 m. Mokytojų ir pagalbos mokiniui specialistų atestacijos programa, 2 mokytojai įgijo mokytojo metodininko kvalifikacinę kategoriją, 2 </w:t>
            </w:r>
            <w:r w:rsidR="005B2A3F">
              <w:rPr>
                <w:rFonts w:eastAsiaTheme="minorHAnsi"/>
                <w:szCs w:val="24"/>
              </w:rPr>
              <w:t>–</w:t>
            </w:r>
            <w:r w:rsidR="00C75E69" w:rsidRPr="00C75E69">
              <w:rPr>
                <w:rFonts w:eastAsiaTheme="minorHAnsi"/>
                <w:szCs w:val="24"/>
              </w:rPr>
              <w:t xml:space="preserve"> mokosi ir siekia įgyti ikimokyklinio ugdymo mokytojo profesiją. </w:t>
            </w:r>
            <w:r w:rsidR="009E28AC">
              <w:rPr>
                <w:rFonts w:eastAsiaTheme="minorHAnsi"/>
                <w:szCs w:val="24"/>
              </w:rPr>
              <w:t xml:space="preserve">2 mokytojai baigė ikimokyklinio ugdymo studijas. </w:t>
            </w:r>
            <w:r w:rsidR="00C75E69" w:rsidRPr="00C75E69">
              <w:rPr>
                <w:rFonts w:eastAsiaTheme="minorHAnsi"/>
                <w:szCs w:val="24"/>
              </w:rPr>
              <w:t xml:space="preserve">2021 </w:t>
            </w:r>
            <w:r w:rsidR="00C75E69" w:rsidRPr="00C75E69">
              <w:rPr>
                <w:rFonts w:eastAsiaTheme="minorHAnsi"/>
                <w:szCs w:val="24"/>
              </w:rPr>
              <w:lastRenderedPageBreak/>
              <w:t xml:space="preserve">m. teiktas kokybiškas maitinimas 153 ugdytiniams, tausojantis maitinimas pagal atskirus valgiaraščius </w:t>
            </w:r>
            <w:r w:rsidR="005B3512">
              <w:rPr>
                <w:rFonts w:eastAsiaTheme="minorHAnsi"/>
                <w:szCs w:val="24"/>
              </w:rPr>
              <w:t>taikytas</w:t>
            </w:r>
            <w:r w:rsidR="00C75E69" w:rsidRPr="00C75E69">
              <w:rPr>
                <w:rFonts w:eastAsiaTheme="minorHAnsi"/>
                <w:szCs w:val="24"/>
              </w:rPr>
              <w:t xml:space="preserve"> 3 ugdytiniams. Ataskaitiniais metais 26 šeimoms</w:t>
            </w:r>
            <w:r w:rsidR="00BF0392">
              <w:rPr>
                <w:rFonts w:eastAsiaTheme="minorHAnsi"/>
                <w:szCs w:val="24"/>
              </w:rPr>
              <w:t xml:space="preserve"> taikyta 50 proc.</w:t>
            </w:r>
            <w:r w:rsidR="00C75E69" w:rsidRPr="00C75E69">
              <w:rPr>
                <w:rFonts w:eastAsiaTheme="minorHAnsi"/>
                <w:szCs w:val="24"/>
              </w:rPr>
              <w:t xml:space="preserve"> mokesčių už vaikų maitinimą lengvata. </w:t>
            </w:r>
          </w:p>
          <w:p w14:paraId="471FA187" w14:textId="4E858266" w:rsidR="00E37F05" w:rsidRDefault="00462570" w:rsidP="000C2463">
            <w:pPr>
              <w:ind w:firstLine="606"/>
              <w:jc w:val="both"/>
              <w:rPr>
                <w:rFonts w:eastAsiaTheme="minorHAnsi"/>
                <w:color w:val="000000" w:themeColor="text1"/>
                <w:szCs w:val="24"/>
              </w:rPr>
            </w:pPr>
            <w:r>
              <w:rPr>
                <w:rFonts w:eastAsiaTheme="minorHAnsi"/>
                <w:szCs w:val="24"/>
              </w:rPr>
              <w:t xml:space="preserve">Įgyvendinant antrąjį uždavinį – teikti kokybiškas švietimo paslaugas – </w:t>
            </w:r>
            <w:r w:rsidR="005B2A3F">
              <w:rPr>
                <w:rFonts w:eastAsiaTheme="minorHAnsi"/>
                <w:szCs w:val="24"/>
              </w:rPr>
              <w:t>š</w:t>
            </w:r>
            <w:r w:rsidR="00C75E69" w:rsidRPr="00C75E69">
              <w:rPr>
                <w:rFonts w:eastAsiaTheme="minorHAnsi"/>
                <w:szCs w:val="24"/>
              </w:rPr>
              <w:t xml:space="preserve">vietimo pagalba teikta 30 vaikų, turinčių kalbos ir komunikacijos sutrikimų. </w:t>
            </w:r>
            <w:r w:rsidR="00E37F05">
              <w:rPr>
                <w:rFonts w:eastAsiaTheme="minorHAnsi"/>
                <w:szCs w:val="24"/>
              </w:rPr>
              <w:t xml:space="preserve">10 vaikų kalba ištaisyta. </w:t>
            </w:r>
            <w:r w:rsidR="00C75E69" w:rsidRPr="007F1555">
              <w:rPr>
                <w:rFonts w:eastAsiaTheme="minorHAnsi"/>
                <w:szCs w:val="24"/>
              </w:rPr>
              <w:t>Vaiko gerovės komisijoje dėl v</w:t>
            </w:r>
            <w:r w:rsidR="005B3512" w:rsidRPr="007F1555">
              <w:rPr>
                <w:rFonts w:eastAsiaTheme="minorHAnsi"/>
                <w:szCs w:val="24"/>
              </w:rPr>
              <w:t>aikų poreikių įvertinimo</w:t>
            </w:r>
            <w:r w:rsidR="00C75E69" w:rsidRPr="007F1555">
              <w:rPr>
                <w:rFonts w:eastAsiaTheme="minorHAnsi"/>
                <w:szCs w:val="24"/>
              </w:rPr>
              <w:t xml:space="preserve"> Klaipėdos pedagoginei psichologinei tarnybai parengtos 3 pažymos. Specialistų pagalba teikta 2 ugdytiniams su dideliais, 1 </w:t>
            </w:r>
            <w:r w:rsidR="005B3512" w:rsidRPr="007F1555">
              <w:rPr>
                <w:rFonts w:eastAsiaTheme="minorHAnsi"/>
                <w:szCs w:val="24"/>
              </w:rPr>
              <w:t xml:space="preserve">– </w:t>
            </w:r>
            <w:r w:rsidR="00C75E69" w:rsidRPr="007F1555">
              <w:rPr>
                <w:rFonts w:eastAsiaTheme="minorHAnsi"/>
                <w:szCs w:val="24"/>
              </w:rPr>
              <w:t>su vidutiniais special</w:t>
            </w:r>
            <w:r w:rsidR="008B6908" w:rsidRPr="007F1555">
              <w:rPr>
                <w:rFonts w:eastAsiaTheme="minorHAnsi"/>
                <w:szCs w:val="24"/>
              </w:rPr>
              <w:t>iaisiais ugdymo(</w:t>
            </w:r>
            <w:proofErr w:type="spellStart"/>
            <w:r w:rsidR="008B6908" w:rsidRPr="007F1555">
              <w:rPr>
                <w:rFonts w:eastAsiaTheme="minorHAnsi"/>
                <w:szCs w:val="24"/>
              </w:rPr>
              <w:t>si</w:t>
            </w:r>
            <w:proofErr w:type="spellEnd"/>
            <w:r w:rsidR="008B6908" w:rsidRPr="007F1555">
              <w:rPr>
                <w:rFonts w:eastAsiaTheme="minorHAnsi"/>
                <w:szCs w:val="24"/>
              </w:rPr>
              <w:t xml:space="preserve">) poreikiais. </w:t>
            </w:r>
            <w:r w:rsidR="008B6908" w:rsidRPr="007F1555">
              <w:rPr>
                <w:rFonts w:eastAsiaTheme="minorHAnsi"/>
                <w:color w:val="000000" w:themeColor="text1"/>
                <w:szCs w:val="24"/>
              </w:rPr>
              <w:t>13 vaikų teik</w:t>
            </w:r>
            <w:r w:rsidR="00702C21" w:rsidRPr="007F1555">
              <w:rPr>
                <w:rFonts w:eastAsiaTheme="minorHAnsi"/>
                <w:color w:val="000000" w:themeColor="text1"/>
                <w:szCs w:val="24"/>
              </w:rPr>
              <w:t>ta</w:t>
            </w:r>
            <w:r w:rsidR="008B6908" w:rsidRPr="007F1555">
              <w:rPr>
                <w:rFonts w:eastAsiaTheme="minorHAnsi"/>
                <w:color w:val="000000" w:themeColor="text1"/>
                <w:szCs w:val="24"/>
              </w:rPr>
              <w:t xml:space="preserve"> pedagoginė regėjimo korekcijos pagalba.</w:t>
            </w:r>
            <w:r w:rsidR="00121582" w:rsidRPr="007F1555">
              <w:rPr>
                <w:rFonts w:eastAsiaTheme="minorHAnsi"/>
                <w:color w:val="000000" w:themeColor="text1"/>
                <w:szCs w:val="24"/>
              </w:rPr>
              <w:t xml:space="preserve"> </w:t>
            </w:r>
            <w:r w:rsidR="00E37F05" w:rsidRPr="007F1555">
              <w:rPr>
                <w:rFonts w:eastAsiaTheme="minorHAnsi"/>
                <w:color w:val="000000" w:themeColor="text1"/>
                <w:szCs w:val="24"/>
              </w:rPr>
              <w:t>Per metus 9</w:t>
            </w:r>
            <w:r w:rsidR="00E37F05">
              <w:rPr>
                <w:rFonts w:eastAsiaTheme="minorHAnsi"/>
                <w:color w:val="000000" w:themeColor="text1"/>
                <w:szCs w:val="24"/>
              </w:rPr>
              <w:t xml:space="preserve"> vaikams (70 proc.) regėjimo aštrumas pagerėjo, 4 (30 proc.) – išliko nepakitęs. </w:t>
            </w:r>
          </w:p>
          <w:p w14:paraId="58BD5D3A" w14:textId="77777777" w:rsidR="002360CF" w:rsidRDefault="00462570" w:rsidP="00C75E69">
            <w:pPr>
              <w:spacing w:line="259" w:lineRule="auto"/>
              <w:ind w:firstLine="709"/>
              <w:jc w:val="both"/>
              <w:rPr>
                <w:rFonts w:eastAsiaTheme="minorHAnsi"/>
                <w:szCs w:val="24"/>
              </w:rPr>
            </w:pPr>
            <w:r>
              <w:rPr>
                <w:rFonts w:eastAsiaTheme="minorHAnsi"/>
                <w:szCs w:val="24"/>
              </w:rPr>
              <w:t>Siekiant Strateginio plano antrojo t</w:t>
            </w:r>
            <w:r w:rsidR="00C75E69" w:rsidRPr="00C75E69">
              <w:rPr>
                <w:rFonts w:eastAsiaTheme="minorHAnsi"/>
                <w:szCs w:val="24"/>
              </w:rPr>
              <w:t>iksl</w:t>
            </w:r>
            <w:r>
              <w:rPr>
                <w:rFonts w:eastAsiaTheme="minorHAnsi"/>
                <w:szCs w:val="24"/>
              </w:rPr>
              <w:t xml:space="preserve">o </w:t>
            </w:r>
            <w:r w:rsidR="00C75E69" w:rsidRPr="00C75E69">
              <w:rPr>
                <w:rFonts w:eastAsiaTheme="minorHAnsi"/>
                <w:szCs w:val="24"/>
              </w:rPr>
              <w:t>– užtikrinti sveiką, saugią ir šiuolaikinius ugdymo(</w:t>
            </w:r>
            <w:proofErr w:type="spellStart"/>
            <w:r w:rsidR="00C75E69" w:rsidRPr="00C75E69">
              <w:rPr>
                <w:rFonts w:eastAsiaTheme="minorHAnsi"/>
                <w:szCs w:val="24"/>
              </w:rPr>
              <w:t>si</w:t>
            </w:r>
            <w:proofErr w:type="spellEnd"/>
            <w:r w:rsidR="00C75E69" w:rsidRPr="00C75E69">
              <w:rPr>
                <w:rFonts w:eastAsiaTheme="minorHAnsi"/>
                <w:szCs w:val="24"/>
              </w:rPr>
              <w:t>) reikalavimus atliepiančią aplinką</w:t>
            </w:r>
            <w:r w:rsidR="002360CF">
              <w:rPr>
                <w:rFonts w:eastAsiaTheme="minorHAnsi"/>
                <w:szCs w:val="24"/>
              </w:rPr>
              <w:t xml:space="preserve"> –</w:t>
            </w:r>
            <w:r>
              <w:rPr>
                <w:rFonts w:eastAsiaTheme="minorHAnsi"/>
                <w:szCs w:val="24"/>
              </w:rPr>
              <w:t xml:space="preserve"> Įstaigos veikla buvo orientuojama į edukacinių erdvių kūrimą, </w:t>
            </w:r>
            <w:r w:rsidRPr="00C75E69">
              <w:rPr>
                <w:rFonts w:eastAsiaTheme="minorHAnsi"/>
                <w:szCs w:val="24"/>
              </w:rPr>
              <w:t>patalpų būklės atnaujinimą, šiuolaikinių ugdymo(</w:t>
            </w:r>
            <w:proofErr w:type="spellStart"/>
            <w:r w:rsidRPr="00C75E69">
              <w:rPr>
                <w:rFonts w:eastAsiaTheme="minorHAnsi"/>
                <w:szCs w:val="24"/>
              </w:rPr>
              <w:t>si</w:t>
            </w:r>
            <w:proofErr w:type="spellEnd"/>
            <w:r w:rsidRPr="00C75E69">
              <w:rPr>
                <w:rFonts w:eastAsiaTheme="minorHAnsi"/>
                <w:szCs w:val="24"/>
              </w:rPr>
              <w:t xml:space="preserve">) priemonių ir technologijų įsigijimą. </w:t>
            </w:r>
            <w:r w:rsidR="00C75E69" w:rsidRPr="00C75E69">
              <w:rPr>
                <w:rFonts w:eastAsiaTheme="minorHAnsi"/>
                <w:szCs w:val="24"/>
              </w:rPr>
              <w:t xml:space="preserve"> </w:t>
            </w:r>
          </w:p>
          <w:p w14:paraId="3D8DCBD0" w14:textId="1E2B47F2" w:rsidR="002360CF" w:rsidRDefault="00C75E69" w:rsidP="00C75E69">
            <w:pPr>
              <w:spacing w:line="259" w:lineRule="auto"/>
              <w:ind w:firstLine="709"/>
              <w:jc w:val="both"/>
              <w:rPr>
                <w:rFonts w:eastAsiaTheme="minorHAnsi"/>
                <w:szCs w:val="24"/>
              </w:rPr>
            </w:pPr>
            <w:r w:rsidRPr="00C75E69">
              <w:rPr>
                <w:rFonts w:eastAsiaTheme="minorHAnsi"/>
                <w:szCs w:val="24"/>
              </w:rPr>
              <w:t>Siekiant šio strateginio tikslo</w:t>
            </w:r>
            <w:r w:rsidR="0076040C">
              <w:rPr>
                <w:rFonts w:eastAsiaTheme="minorHAnsi"/>
                <w:szCs w:val="24"/>
              </w:rPr>
              <w:t xml:space="preserve">, </w:t>
            </w:r>
            <w:r w:rsidR="008B6908">
              <w:rPr>
                <w:rFonts w:eastAsiaTheme="minorHAnsi"/>
                <w:szCs w:val="24"/>
              </w:rPr>
              <w:t xml:space="preserve">buvo </w:t>
            </w:r>
            <w:r w:rsidRPr="00C75E69">
              <w:rPr>
                <w:rFonts w:eastAsiaTheme="minorHAnsi"/>
                <w:szCs w:val="24"/>
              </w:rPr>
              <w:t>įgyvendin</w:t>
            </w:r>
            <w:r w:rsidR="008B6908">
              <w:rPr>
                <w:rFonts w:eastAsiaTheme="minorHAnsi"/>
                <w:szCs w:val="24"/>
              </w:rPr>
              <w:t>amas</w:t>
            </w:r>
            <w:r w:rsidR="0076040C">
              <w:rPr>
                <w:rFonts w:eastAsiaTheme="minorHAnsi"/>
                <w:szCs w:val="24"/>
              </w:rPr>
              <w:t xml:space="preserve"> pirmasis </w:t>
            </w:r>
            <w:r w:rsidRPr="00C75E69">
              <w:rPr>
                <w:rFonts w:eastAsiaTheme="minorHAnsi"/>
                <w:szCs w:val="24"/>
              </w:rPr>
              <w:t>uždavin</w:t>
            </w:r>
            <w:r w:rsidR="0076040C">
              <w:rPr>
                <w:rFonts w:eastAsiaTheme="minorHAnsi"/>
                <w:szCs w:val="24"/>
              </w:rPr>
              <w:t xml:space="preserve">ys – </w:t>
            </w:r>
            <w:r w:rsidRPr="00C75E69">
              <w:rPr>
                <w:bCs/>
                <w:szCs w:val="24"/>
                <w:lang w:eastAsia="lt-LT"/>
              </w:rPr>
              <w:t>gerinti Įstaigos ugdymo sąlygas ir aplinką</w:t>
            </w:r>
            <w:r w:rsidR="0076040C">
              <w:rPr>
                <w:bCs/>
                <w:szCs w:val="24"/>
                <w:lang w:eastAsia="lt-LT"/>
              </w:rPr>
              <w:t xml:space="preserve"> –  </w:t>
            </w:r>
            <w:r w:rsidR="0076040C" w:rsidRPr="00C75E69">
              <w:rPr>
                <w:rFonts w:eastAsiaTheme="minorHAnsi"/>
                <w:szCs w:val="24"/>
              </w:rPr>
              <w:t xml:space="preserve">atliktas vienos grupės remontas (lubų ir sienų dažymas 3,5 tūkst. </w:t>
            </w:r>
            <w:proofErr w:type="spellStart"/>
            <w:r w:rsidR="0076040C" w:rsidRPr="00C75E69">
              <w:rPr>
                <w:rFonts w:eastAsiaTheme="minorHAnsi"/>
                <w:szCs w:val="24"/>
              </w:rPr>
              <w:t>Eur</w:t>
            </w:r>
            <w:proofErr w:type="spellEnd"/>
            <w:r w:rsidR="0076040C" w:rsidRPr="00C75E69">
              <w:rPr>
                <w:rFonts w:eastAsiaTheme="minorHAnsi"/>
                <w:szCs w:val="24"/>
              </w:rPr>
              <w:t>), įsigyt</w:t>
            </w:r>
            <w:r w:rsidR="0076040C">
              <w:rPr>
                <w:rFonts w:eastAsiaTheme="minorHAnsi"/>
                <w:szCs w:val="24"/>
              </w:rPr>
              <w:t>os</w:t>
            </w:r>
            <w:r w:rsidR="0076040C" w:rsidRPr="00C75E69">
              <w:rPr>
                <w:rFonts w:eastAsiaTheme="minorHAnsi"/>
                <w:szCs w:val="24"/>
              </w:rPr>
              <w:t xml:space="preserve"> 3 lauko pavėsinės (3,4 tūkst. </w:t>
            </w:r>
            <w:proofErr w:type="spellStart"/>
            <w:r w:rsidR="0076040C" w:rsidRPr="00C75E69">
              <w:rPr>
                <w:rFonts w:eastAsiaTheme="minorHAnsi"/>
                <w:szCs w:val="24"/>
              </w:rPr>
              <w:t>Eur</w:t>
            </w:r>
            <w:proofErr w:type="spellEnd"/>
            <w:r w:rsidR="0076040C" w:rsidRPr="00C75E69">
              <w:rPr>
                <w:rFonts w:eastAsiaTheme="minorHAnsi"/>
                <w:szCs w:val="24"/>
              </w:rPr>
              <w:t xml:space="preserve">), 3 įmontuojamos spintos rūbinėse bei 3 baldai ugdymo priemonėms grupėse (1,7 tūkst. </w:t>
            </w:r>
            <w:proofErr w:type="spellStart"/>
            <w:r w:rsidR="0076040C" w:rsidRPr="00C75E69">
              <w:rPr>
                <w:rFonts w:eastAsiaTheme="minorHAnsi"/>
                <w:szCs w:val="24"/>
              </w:rPr>
              <w:t>Eur</w:t>
            </w:r>
            <w:proofErr w:type="spellEnd"/>
            <w:r w:rsidR="0076040C" w:rsidRPr="00C75E69">
              <w:rPr>
                <w:rFonts w:eastAsiaTheme="minorHAnsi"/>
                <w:szCs w:val="24"/>
              </w:rPr>
              <w:t>)</w:t>
            </w:r>
            <w:r w:rsidR="0076040C">
              <w:rPr>
                <w:rFonts w:eastAsiaTheme="minorHAnsi"/>
                <w:szCs w:val="24"/>
              </w:rPr>
              <w:t xml:space="preserve">. </w:t>
            </w:r>
          </w:p>
          <w:p w14:paraId="7245A902" w14:textId="77777777" w:rsidR="00311211" w:rsidRDefault="0076040C" w:rsidP="00C75E69">
            <w:pPr>
              <w:spacing w:line="259" w:lineRule="auto"/>
              <w:ind w:firstLine="709"/>
              <w:jc w:val="both"/>
              <w:rPr>
                <w:rFonts w:eastAsiaTheme="minorHAnsi"/>
                <w:color w:val="000000"/>
                <w:szCs w:val="24"/>
              </w:rPr>
            </w:pPr>
            <w:r>
              <w:rPr>
                <w:rFonts w:eastAsiaTheme="minorHAnsi"/>
                <w:szCs w:val="24"/>
              </w:rPr>
              <w:t>Įgyvendinant antrąjį uždavinį – p</w:t>
            </w:r>
            <w:r w:rsidR="00C75E69" w:rsidRPr="00C75E69">
              <w:rPr>
                <w:color w:val="000000"/>
                <w:szCs w:val="24"/>
              </w:rPr>
              <w:t>ritaikyti Įstaigos aplinkas švietimo reikmėms</w:t>
            </w:r>
            <w:r>
              <w:rPr>
                <w:szCs w:val="24"/>
              </w:rPr>
              <w:t xml:space="preserve"> – </w:t>
            </w:r>
            <w:r w:rsidR="00C75E69" w:rsidRPr="00C75E69">
              <w:rPr>
                <w:rFonts w:eastAsiaTheme="minorHAnsi"/>
                <w:szCs w:val="24"/>
              </w:rPr>
              <w:t xml:space="preserve">2021 m. </w:t>
            </w:r>
            <w:r>
              <w:rPr>
                <w:rFonts w:eastAsiaTheme="minorHAnsi"/>
                <w:szCs w:val="24"/>
              </w:rPr>
              <w:t xml:space="preserve">įsigytas </w:t>
            </w:r>
            <w:r w:rsidR="00C75E69" w:rsidRPr="00C75E69">
              <w:rPr>
                <w:rFonts w:eastAsiaTheme="minorHAnsi"/>
                <w:color w:val="000000"/>
                <w:szCs w:val="24"/>
              </w:rPr>
              <w:t xml:space="preserve">1 nešiojamas kompiuteris   (0,5 tūkst. </w:t>
            </w:r>
            <w:proofErr w:type="spellStart"/>
            <w:r w:rsidR="00C75E69" w:rsidRPr="00C75E69">
              <w:rPr>
                <w:rFonts w:eastAsiaTheme="minorHAnsi"/>
                <w:color w:val="000000"/>
                <w:szCs w:val="24"/>
              </w:rPr>
              <w:t>Eur</w:t>
            </w:r>
            <w:proofErr w:type="spellEnd"/>
            <w:r w:rsidR="00C75E69" w:rsidRPr="00C75E69">
              <w:rPr>
                <w:rFonts w:eastAsiaTheme="minorHAnsi"/>
                <w:color w:val="000000"/>
                <w:szCs w:val="24"/>
              </w:rPr>
              <w:t>)</w:t>
            </w:r>
            <w:r>
              <w:rPr>
                <w:rFonts w:eastAsiaTheme="minorHAnsi"/>
                <w:color w:val="000000"/>
                <w:szCs w:val="24"/>
              </w:rPr>
              <w:t xml:space="preserve"> į lietuvių kalbos</w:t>
            </w:r>
            <w:r w:rsidR="002360CF">
              <w:rPr>
                <w:rFonts w:eastAsiaTheme="minorHAnsi"/>
                <w:color w:val="000000"/>
                <w:szCs w:val="24"/>
              </w:rPr>
              <w:t xml:space="preserve"> ugdymo</w:t>
            </w:r>
            <w:r w:rsidR="008B6908">
              <w:rPr>
                <w:rFonts w:eastAsiaTheme="minorHAnsi"/>
                <w:color w:val="000000"/>
                <w:szCs w:val="24"/>
              </w:rPr>
              <w:t xml:space="preserve"> kabinetą,</w:t>
            </w:r>
            <w:r w:rsidR="00C75E69" w:rsidRPr="00C75E69">
              <w:rPr>
                <w:rFonts w:eastAsiaTheme="minorHAnsi"/>
                <w:color w:val="000000"/>
                <w:szCs w:val="24"/>
              </w:rPr>
              <w:t xml:space="preserve"> 1 interaktyvi mobili lenta (2,0 tūkst. </w:t>
            </w:r>
            <w:proofErr w:type="spellStart"/>
            <w:r w:rsidR="00C75E69" w:rsidRPr="00C75E69">
              <w:rPr>
                <w:rFonts w:eastAsiaTheme="minorHAnsi"/>
                <w:color w:val="000000"/>
                <w:szCs w:val="24"/>
              </w:rPr>
              <w:t>Eur</w:t>
            </w:r>
            <w:proofErr w:type="spellEnd"/>
            <w:r w:rsidR="00C75E69" w:rsidRPr="00C75E69">
              <w:rPr>
                <w:rFonts w:eastAsiaTheme="minorHAnsi"/>
                <w:color w:val="000000"/>
                <w:szCs w:val="24"/>
              </w:rPr>
              <w:t>)</w:t>
            </w:r>
            <w:r>
              <w:rPr>
                <w:rFonts w:eastAsiaTheme="minorHAnsi"/>
                <w:color w:val="000000"/>
                <w:szCs w:val="24"/>
              </w:rPr>
              <w:t xml:space="preserve"> į 1 priešmokyklinę grupę</w:t>
            </w:r>
            <w:r w:rsidR="005B3512">
              <w:rPr>
                <w:rFonts w:eastAsiaTheme="minorHAnsi"/>
                <w:color w:val="000000"/>
                <w:szCs w:val="24"/>
              </w:rPr>
              <w:t>. Taip pat</w:t>
            </w:r>
            <w:r w:rsidR="00C75E69" w:rsidRPr="00C75E69">
              <w:rPr>
                <w:rFonts w:eastAsiaTheme="minorHAnsi"/>
                <w:szCs w:val="24"/>
              </w:rPr>
              <w:t xml:space="preserve"> </w:t>
            </w:r>
            <w:r w:rsidR="002360CF">
              <w:rPr>
                <w:rFonts w:eastAsiaTheme="minorHAnsi"/>
                <w:szCs w:val="24"/>
              </w:rPr>
              <w:t xml:space="preserve">įsigyta </w:t>
            </w:r>
            <w:r w:rsidR="005B3512">
              <w:rPr>
                <w:rFonts w:eastAsiaTheme="minorHAnsi"/>
                <w:szCs w:val="24"/>
              </w:rPr>
              <w:t xml:space="preserve">įvairių </w:t>
            </w:r>
            <w:r w:rsidR="00C75E69" w:rsidRPr="00C75E69">
              <w:rPr>
                <w:rFonts w:eastAsiaTheme="minorHAnsi"/>
                <w:szCs w:val="24"/>
              </w:rPr>
              <w:t xml:space="preserve">edukacinių, ugdomųjų žaidimų, knygučių, sporto inventoriaus, muzikos instrumentų (1160 </w:t>
            </w:r>
            <w:proofErr w:type="spellStart"/>
            <w:r w:rsidR="00C75E69" w:rsidRPr="00C75E69">
              <w:rPr>
                <w:rFonts w:eastAsiaTheme="minorHAnsi"/>
                <w:szCs w:val="24"/>
              </w:rPr>
              <w:t>Eur</w:t>
            </w:r>
            <w:proofErr w:type="spellEnd"/>
            <w:r w:rsidR="00C75E69" w:rsidRPr="00C75E69">
              <w:rPr>
                <w:rFonts w:eastAsiaTheme="minorHAnsi"/>
                <w:szCs w:val="24"/>
              </w:rPr>
              <w:t>)</w:t>
            </w:r>
            <w:r>
              <w:rPr>
                <w:rFonts w:eastAsiaTheme="minorHAnsi"/>
                <w:szCs w:val="24"/>
              </w:rPr>
              <w:t xml:space="preserve">, įrengtas lietuvių kalbos ugdymo kabinetas. </w:t>
            </w:r>
            <w:r w:rsidR="005B3512">
              <w:rPr>
                <w:rFonts w:eastAsiaTheme="minorHAnsi"/>
                <w:szCs w:val="24"/>
              </w:rPr>
              <w:t>V</w:t>
            </w:r>
            <w:r w:rsidR="005B3512">
              <w:rPr>
                <w:rFonts w:eastAsiaTheme="minorHAnsi"/>
                <w:color w:val="000000"/>
                <w:szCs w:val="24"/>
              </w:rPr>
              <w:t xml:space="preserve">isos Įstaigos grupės, specialistų kabinetai, sporto ir muzikos salės aprūpintos </w:t>
            </w:r>
            <w:r w:rsidR="00311211">
              <w:rPr>
                <w:rFonts w:eastAsiaTheme="minorHAnsi"/>
                <w:color w:val="000000"/>
                <w:szCs w:val="24"/>
              </w:rPr>
              <w:t>IT</w:t>
            </w:r>
            <w:r w:rsidR="005B3512" w:rsidRPr="000C2463">
              <w:rPr>
                <w:rFonts w:eastAsiaTheme="minorHAnsi"/>
                <w:color w:val="FF0000"/>
                <w:szCs w:val="24"/>
              </w:rPr>
              <w:t xml:space="preserve"> </w:t>
            </w:r>
            <w:r w:rsidR="005B3512">
              <w:rPr>
                <w:rFonts w:eastAsiaTheme="minorHAnsi"/>
                <w:color w:val="000000"/>
                <w:szCs w:val="24"/>
              </w:rPr>
              <w:t>100 proc.</w:t>
            </w:r>
            <w:r w:rsidR="00311211">
              <w:rPr>
                <w:rFonts w:eastAsiaTheme="minorHAnsi"/>
                <w:color w:val="000000"/>
                <w:szCs w:val="24"/>
              </w:rPr>
              <w:t xml:space="preserve"> </w:t>
            </w:r>
          </w:p>
          <w:p w14:paraId="2A19DB97" w14:textId="7274B8F1" w:rsidR="00FE241B" w:rsidRDefault="00C75E69" w:rsidP="00C7718E">
            <w:pPr>
              <w:spacing w:line="259" w:lineRule="auto"/>
              <w:ind w:firstLine="709"/>
              <w:jc w:val="both"/>
              <w:rPr>
                <w:szCs w:val="24"/>
              </w:rPr>
            </w:pPr>
            <w:r w:rsidRPr="00C75E69">
              <w:rPr>
                <w:szCs w:val="24"/>
              </w:rPr>
              <w:t xml:space="preserve">Vykdant teisės aktais nustatytus reikalavimus, atliktas </w:t>
            </w:r>
            <w:r w:rsidR="004A416B">
              <w:rPr>
                <w:szCs w:val="24"/>
              </w:rPr>
              <w:t>profesinės</w:t>
            </w:r>
            <w:r w:rsidR="00C95C7B">
              <w:rPr>
                <w:szCs w:val="24"/>
              </w:rPr>
              <w:t xml:space="preserve"> rizikos vertinimas</w:t>
            </w:r>
            <w:r w:rsidR="00C95C7B" w:rsidRPr="00332E8C">
              <w:rPr>
                <w:color w:val="000000" w:themeColor="text1"/>
                <w:szCs w:val="24"/>
              </w:rPr>
              <w:t xml:space="preserve">, kuris </w:t>
            </w:r>
            <w:r w:rsidR="00BD645A" w:rsidRPr="00332E8C">
              <w:rPr>
                <w:color w:val="000000" w:themeColor="text1"/>
                <w:szCs w:val="24"/>
              </w:rPr>
              <w:t>pagerino</w:t>
            </w:r>
            <w:r w:rsidR="00C95C7B" w:rsidRPr="00332E8C">
              <w:rPr>
                <w:color w:val="000000" w:themeColor="text1"/>
                <w:szCs w:val="24"/>
              </w:rPr>
              <w:t xml:space="preserve"> darbo </w:t>
            </w:r>
            <w:r w:rsidR="004F22C2" w:rsidRPr="00332E8C">
              <w:rPr>
                <w:color w:val="000000" w:themeColor="text1"/>
                <w:szCs w:val="24"/>
              </w:rPr>
              <w:t xml:space="preserve">vietų </w:t>
            </w:r>
            <w:r w:rsidR="00C95C7B" w:rsidRPr="00332E8C">
              <w:rPr>
                <w:color w:val="000000" w:themeColor="text1"/>
                <w:szCs w:val="24"/>
              </w:rPr>
              <w:t xml:space="preserve">sąlygas, </w:t>
            </w:r>
            <w:r w:rsidR="00BD645A" w:rsidRPr="00332E8C">
              <w:rPr>
                <w:color w:val="000000" w:themeColor="text1"/>
                <w:szCs w:val="24"/>
              </w:rPr>
              <w:t>padėjo</w:t>
            </w:r>
            <w:r w:rsidR="00C95C7B" w:rsidRPr="00332E8C">
              <w:rPr>
                <w:color w:val="000000" w:themeColor="text1"/>
                <w:szCs w:val="24"/>
              </w:rPr>
              <w:t xml:space="preserve"> </w:t>
            </w:r>
            <w:r w:rsidR="007C62F5" w:rsidRPr="00332E8C">
              <w:rPr>
                <w:color w:val="000000" w:themeColor="text1"/>
                <w:szCs w:val="24"/>
              </w:rPr>
              <w:t xml:space="preserve">lengviau </w:t>
            </w:r>
            <w:r w:rsidR="00311211">
              <w:rPr>
                <w:color w:val="000000" w:themeColor="text1"/>
                <w:szCs w:val="24"/>
              </w:rPr>
              <w:t>įveikti stresines</w:t>
            </w:r>
            <w:r w:rsidR="00C011BE">
              <w:rPr>
                <w:szCs w:val="24"/>
              </w:rPr>
              <w:t xml:space="preserve"> situacijas</w:t>
            </w:r>
            <w:r w:rsidR="00C95C7B" w:rsidRPr="00332E8C">
              <w:rPr>
                <w:color w:val="000000" w:themeColor="text1"/>
                <w:szCs w:val="24"/>
              </w:rPr>
              <w:t xml:space="preserve">, </w:t>
            </w:r>
            <w:r w:rsidR="004F22C2" w:rsidRPr="00332E8C">
              <w:rPr>
                <w:color w:val="000000" w:themeColor="text1"/>
                <w:szCs w:val="24"/>
              </w:rPr>
              <w:t>pagerino</w:t>
            </w:r>
            <w:r w:rsidR="00B1699B" w:rsidRPr="00332E8C">
              <w:rPr>
                <w:color w:val="000000" w:themeColor="text1"/>
                <w:szCs w:val="24"/>
              </w:rPr>
              <w:t xml:space="preserve"> darbuotojų tarpusavio santykius.</w:t>
            </w:r>
          </w:p>
          <w:p w14:paraId="6AFEA576" w14:textId="77777777" w:rsidR="00C7718E" w:rsidRDefault="00C7718E" w:rsidP="00C7718E">
            <w:pPr>
              <w:spacing w:line="259" w:lineRule="auto"/>
              <w:ind w:firstLine="709"/>
              <w:jc w:val="both"/>
              <w:rPr>
                <w:szCs w:val="24"/>
              </w:rPr>
            </w:pPr>
          </w:p>
          <w:p w14:paraId="5C3A14A1" w14:textId="02E7E799" w:rsidR="001B01BA" w:rsidRDefault="00D63229" w:rsidP="00E72F8F">
            <w:pPr>
              <w:ind w:firstLine="603"/>
              <w:jc w:val="both"/>
              <w:rPr>
                <w:szCs w:val="24"/>
              </w:rPr>
            </w:pPr>
            <w:r>
              <w:rPr>
                <w:szCs w:val="24"/>
              </w:rPr>
              <w:t xml:space="preserve">2021 m. </w:t>
            </w:r>
            <w:r w:rsidR="00116E79">
              <w:rPr>
                <w:szCs w:val="24"/>
              </w:rPr>
              <w:t>Įstaigos</w:t>
            </w:r>
            <w:r>
              <w:rPr>
                <w:szCs w:val="24"/>
              </w:rPr>
              <w:t xml:space="preserve"> finansinė situacija</w:t>
            </w:r>
            <w:r w:rsidR="00C05B49">
              <w:rPr>
                <w:szCs w:val="24"/>
              </w:rPr>
              <w:t>:</w:t>
            </w:r>
          </w:p>
          <w:tbl>
            <w:tblPr>
              <w:tblStyle w:val="Lentelstinklelis"/>
              <w:tblW w:w="0" w:type="auto"/>
              <w:tblInd w:w="31" w:type="dxa"/>
              <w:tblLook w:val="04A0" w:firstRow="1" w:lastRow="0" w:firstColumn="1" w:lastColumn="0" w:noHBand="0" w:noVBand="1"/>
            </w:tblPr>
            <w:tblGrid>
              <w:gridCol w:w="2333"/>
              <w:gridCol w:w="1494"/>
              <w:gridCol w:w="1438"/>
              <w:gridCol w:w="1283"/>
              <w:gridCol w:w="2950"/>
            </w:tblGrid>
            <w:tr w:rsidR="009115A4" w:rsidRPr="007F425A" w14:paraId="4B86DCDF" w14:textId="77777777" w:rsidTr="00F102E7">
              <w:trPr>
                <w:tblHeader/>
              </w:trPr>
              <w:tc>
                <w:tcPr>
                  <w:tcW w:w="2333" w:type="dxa"/>
                  <w:vMerge w:val="restart"/>
                  <w:tcBorders>
                    <w:top w:val="single" w:sz="4" w:space="0" w:color="auto"/>
                    <w:left w:val="single" w:sz="4" w:space="0" w:color="auto"/>
                    <w:bottom w:val="single" w:sz="4" w:space="0" w:color="auto"/>
                    <w:right w:val="single" w:sz="4" w:space="0" w:color="auto"/>
                  </w:tcBorders>
                  <w:hideMark/>
                </w:tcPr>
                <w:p w14:paraId="3B364047" w14:textId="77777777" w:rsidR="009115A4" w:rsidRPr="007F425A" w:rsidRDefault="009115A4" w:rsidP="009115A4">
                  <w:pPr>
                    <w:jc w:val="center"/>
                    <w:rPr>
                      <w:szCs w:val="24"/>
                    </w:rPr>
                  </w:pPr>
                  <w:r w:rsidRPr="007F425A">
                    <w:rPr>
                      <w:szCs w:val="24"/>
                    </w:rPr>
                    <w:t>Finansavimo šaltinis</w:t>
                  </w:r>
                </w:p>
              </w:tc>
              <w:tc>
                <w:tcPr>
                  <w:tcW w:w="4215" w:type="dxa"/>
                  <w:gridSpan w:val="3"/>
                  <w:tcBorders>
                    <w:top w:val="single" w:sz="4" w:space="0" w:color="auto"/>
                    <w:left w:val="single" w:sz="4" w:space="0" w:color="auto"/>
                    <w:bottom w:val="single" w:sz="4" w:space="0" w:color="auto"/>
                    <w:right w:val="single" w:sz="4" w:space="0" w:color="auto"/>
                  </w:tcBorders>
                  <w:hideMark/>
                </w:tcPr>
                <w:p w14:paraId="2B4CAAD4" w14:textId="77777777" w:rsidR="009115A4" w:rsidRPr="007F425A" w:rsidRDefault="009115A4" w:rsidP="009115A4">
                  <w:pPr>
                    <w:jc w:val="center"/>
                    <w:rPr>
                      <w:szCs w:val="24"/>
                    </w:rPr>
                  </w:pPr>
                  <w:r>
                    <w:rPr>
                      <w:szCs w:val="24"/>
                    </w:rPr>
                    <w:t xml:space="preserve">Lėšos (tūkst. </w:t>
                  </w:r>
                  <w:proofErr w:type="spellStart"/>
                  <w:r>
                    <w:rPr>
                      <w:szCs w:val="24"/>
                    </w:rPr>
                    <w:t>Eur</w:t>
                  </w:r>
                  <w:proofErr w:type="spellEnd"/>
                  <w:r w:rsidRPr="007F425A">
                    <w:rPr>
                      <w:szCs w:val="24"/>
                    </w:rPr>
                    <w:t>)</w:t>
                  </w:r>
                </w:p>
              </w:tc>
              <w:tc>
                <w:tcPr>
                  <w:tcW w:w="2950" w:type="dxa"/>
                  <w:vMerge w:val="restart"/>
                  <w:tcBorders>
                    <w:top w:val="single" w:sz="4" w:space="0" w:color="auto"/>
                    <w:left w:val="single" w:sz="4" w:space="0" w:color="auto"/>
                    <w:right w:val="single" w:sz="4" w:space="0" w:color="auto"/>
                  </w:tcBorders>
                </w:tcPr>
                <w:p w14:paraId="374241FC" w14:textId="77777777" w:rsidR="009115A4" w:rsidRPr="007F425A" w:rsidRDefault="009115A4" w:rsidP="009115A4">
                  <w:pPr>
                    <w:jc w:val="center"/>
                    <w:rPr>
                      <w:szCs w:val="24"/>
                    </w:rPr>
                  </w:pPr>
                  <w:r w:rsidRPr="007F425A">
                    <w:rPr>
                      <w:szCs w:val="24"/>
                    </w:rPr>
                    <w:t>Pastabos</w:t>
                  </w:r>
                </w:p>
                <w:p w14:paraId="03EA3884" w14:textId="77777777" w:rsidR="009115A4" w:rsidRPr="007F425A" w:rsidRDefault="009115A4" w:rsidP="009115A4">
                  <w:pPr>
                    <w:jc w:val="center"/>
                    <w:rPr>
                      <w:szCs w:val="24"/>
                    </w:rPr>
                  </w:pPr>
                </w:p>
              </w:tc>
            </w:tr>
            <w:tr w:rsidR="009115A4" w:rsidRPr="007F425A" w14:paraId="2C23A173" w14:textId="77777777" w:rsidTr="00F102E7">
              <w:trPr>
                <w:tblHeader/>
              </w:trPr>
              <w:tc>
                <w:tcPr>
                  <w:tcW w:w="2333" w:type="dxa"/>
                  <w:vMerge/>
                  <w:tcBorders>
                    <w:top w:val="single" w:sz="4" w:space="0" w:color="auto"/>
                    <w:left w:val="single" w:sz="4" w:space="0" w:color="auto"/>
                    <w:bottom w:val="single" w:sz="4" w:space="0" w:color="auto"/>
                    <w:right w:val="single" w:sz="4" w:space="0" w:color="auto"/>
                  </w:tcBorders>
                  <w:vAlign w:val="center"/>
                  <w:hideMark/>
                </w:tcPr>
                <w:p w14:paraId="0FD42457" w14:textId="77777777" w:rsidR="009115A4" w:rsidRPr="007F425A" w:rsidRDefault="009115A4" w:rsidP="009115A4">
                  <w:pPr>
                    <w:rPr>
                      <w:szCs w:val="24"/>
                    </w:rPr>
                  </w:pPr>
                </w:p>
              </w:tc>
              <w:tc>
                <w:tcPr>
                  <w:tcW w:w="1494" w:type="dxa"/>
                  <w:tcBorders>
                    <w:top w:val="single" w:sz="4" w:space="0" w:color="auto"/>
                    <w:left w:val="single" w:sz="4" w:space="0" w:color="auto"/>
                    <w:bottom w:val="single" w:sz="4" w:space="0" w:color="auto"/>
                    <w:right w:val="single" w:sz="4" w:space="0" w:color="auto"/>
                  </w:tcBorders>
                  <w:hideMark/>
                </w:tcPr>
                <w:p w14:paraId="5882E277" w14:textId="77777777" w:rsidR="009115A4" w:rsidRPr="007F425A" w:rsidRDefault="009115A4" w:rsidP="009115A4">
                  <w:pPr>
                    <w:jc w:val="center"/>
                    <w:rPr>
                      <w:szCs w:val="24"/>
                    </w:rPr>
                  </w:pPr>
                  <w:r w:rsidRPr="007F425A">
                    <w:rPr>
                      <w:szCs w:val="24"/>
                    </w:rPr>
                    <w:t>Planas (patikslintas)</w:t>
                  </w:r>
                </w:p>
              </w:tc>
              <w:tc>
                <w:tcPr>
                  <w:tcW w:w="1438" w:type="dxa"/>
                  <w:tcBorders>
                    <w:top w:val="single" w:sz="4" w:space="0" w:color="auto"/>
                    <w:left w:val="single" w:sz="4" w:space="0" w:color="auto"/>
                    <w:bottom w:val="single" w:sz="4" w:space="0" w:color="auto"/>
                    <w:right w:val="single" w:sz="4" w:space="0" w:color="auto"/>
                  </w:tcBorders>
                  <w:hideMark/>
                </w:tcPr>
                <w:p w14:paraId="3036C64C" w14:textId="77777777" w:rsidR="009115A4" w:rsidRPr="007F425A" w:rsidRDefault="009115A4" w:rsidP="009115A4">
                  <w:pPr>
                    <w:jc w:val="center"/>
                    <w:rPr>
                      <w:szCs w:val="24"/>
                    </w:rPr>
                  </w:pPr>
                  <w:r w:rsidRPr="007F425A">
                    <w:rPr>
                      <w:szCs w:val="24"/>
                    </w:rPr>
                    <w:t>Panaudota lėšų</w:t>
                  </w:r>
                </w:p>
              </w:tc>
              <w:tc>
                <w:tcPr>
                  <w:tcW w:w="1283" w:type="dxa"/>
                  <w:tcBorders>
                    <w:top w:val="single" w:sz="4" w:space="0" w:color="auto"/>
                    <w:left w:val="single" w:sz="4" w:space="0" w:color="auto"/>
                    <w:bottom w:val="single" w:sz="4" w:space="0" w:color="auto"/>
                    <w:right w:val="single" w:sz="4" w:space="0" w:color="auto"/>
                  </w:tcBorders>
                  <w:hideMark/>
                </w:tcPr>
                <w:p w14:paraId="40622DFF" w14:textId="77777777" w:rsidR="009115A4" w:rsidRPr="007F425A" w:rsidRDefault="009115A4" w:rsidP="009115A4">
                  <w:pPr>
                    <w:jc w:val="center"/>
                    <w:rPr>
                      <w:szCs w:val="24"/>
                    </w:rPr>
                  </w:pPr>
                  <w:r w:rsidRPr="007F425A">
                    <w:rPr>
                      <w:szCs w:val="24"/>
                    </w:rPr>
                    <w:t>Įvykdymas (%)</w:t>
                  </w:r>
                </w:p>
              </w:tc>
              <w:tc>
                <w:tcPr>
                  <w:tcW w:w="2950" w:type="dxa"/>
                  <w:vMerge/>
                  <w:tcBorders>
                    <w:left w:val="single" w:sz="4" w:space="0" w:color="auto"/>
                    <w:bottom w:val="single" w:sz="4" w:space="0" w:color="auto"/>
                    <w:right w:val="single" w:sz="4" w:space="0" w:color="auto"/>
                  </w:tcBorders>
                </w:tcPr>
                <w:p w14:paraId="118B680E" w14:textId="77777777" w:rsidR="009115A4" w:rsidRPr="007F425A" w:rsidRDefault="009115A4" w:rsidP="009115A4">
                  <w:pPr>
                    <w:rPr>
                      <w:szCs w:val="24"/>
                    </w:rPr>
                  </w:pPr>
                </w:p>
              </w:tc>
            </w:tr>
            <w:tr w:rsidR="009115A4" w:rsidRPr="007F425A" w14:paraId="09C6C14B" w14:textId="77777777" w:rsidTr="000B0805">
              <w:trPr>
                <w:trHeight w:val="415"/>
              </w:trPr>
              <w:tc>
                <w:tcPr>
                  <w:tcW w:w="2333" w:type="dxa"/>
                  <w:tcBorders>
                    <w:top w:val="single" w:sz="4" w:space="0" w:color="auto"/>
                    <w:left w:val="single" w:sz="4" w:space="0" w:color="auto"/>
                    <w:bottom w:val="single" w:sz="4" w:space="0" w:color="auto"/>
                    <w:right w:val="single" w:sz="4" w:space="0" w:color="auto"/>
                  </w:tcBorders>
                  <w:hideMark/>
                </w:tcPr>
                <w:p w14:paraId="6DF593BD" w14:textId="77777777" w:rsidR="009115A4" w:rsidRPr="007F425A" w:rsidRDefault="009115A4" w:rsidP="009115A4">
                  <w:pPr>
                    <w:rPr>
                      <w:szCs w:val="24"/>
                    </w:rPr>
                  </w:pPr>
                  <w:r w:rsidRPr="007F425A">
                    <w:rPr>
                      <w:szCs w:val="24"/>
                    </w:rPr>
                    <w:t>Savivaldybės biudžetas (SB)</w:t>
                  </w:r>
                </w:p>
              </w:tc>
              <w:tc>
                <w:tcPr>
                  <w:tcW w:w="1494" w:type="dxa"/>
                  <w:tcBorders>
                    <w:top w:val="single" w:sz="4" w:space="0" w:color="auto"/>
                    <w:left w:val="single" w:sz="4" w:space="0" w:color="auto"/>
                    <w:bottom w:val="single" w:sz="4" w:space="0" w:color="auto"/>
                    <w:right w:val="single" w:sz="4" w:space="0" w:color="auto"/>
                  </w:tcBorders>
                </w:tcPr>
                <w:p w14:paraId="0131A722" w14:textId="67688807" w:rsidR="009115A4" w:rsidRPr="007F425A" w:rsidRDefault="00CF0A20" w:rsidP="00CF0A20">
                  <w:pPr>
                    <w:jc w:val="center"/>
                    <w:rPr>
                      <w:szCs w:val="24"/>
                    </w:rPr>
                  </w:pPr>
                  <w:r>
                    <w:rPr>
                      <w:szCs w:val="24"/>
                    </w:rPr>
                    <w:t>423,9</w:t>
                  </w:r>
                </w:p>
              </w:tc>
              <w:tc>
                <w:tcPr>
                  <w:tcW w:w="1438" w:type="dxa"/>
                  <w:tcBorders>
                    <w:top w:val="single" w:sz="4" w:space="0" w:color="auto"/>
                    <w:left w:val="single" w:sz="4" w:space="0" w:color="auto"/>
                    <w:bottom w:val="single" w:sz="4" w:space="0" w:color="auto"/>
                    <w:right w:val="single" w:sz="4" w:space="0" w:color="auto"/>
                  </w:tcBorders>
                </w:tcPr>
                <w:p w14:paraId="68E5855C" w14:textId="3037598C" w:rsidR="009115A4" w:rsidRPr="007F425A" w:rsidRDefault="00CF0A20" w:rsidP="00CF0A20">
                  <w:pPr>
                    <w:jc w:val="center"/>
                    <w:rPr>
                      <w:szCs w:val="24"/>
                    </w:rPr>
                  </w:pPr>
                  <w:r>
                    <w:rPr>
                      <w:szCs w:val="24"/>
                    </w:rPr>
                    <w:t>423,7</w:t>
                  </w:r>
                </w:p>
              </w:tc>
              <w:tc>
                <w:tcPr>
                  <w:tcW w:w="1283" w:type="dxa"/>
                  <w:tcBorders>
                    <w:top w:val="single" w:sz="4" w:space="0" w:color="auto"/>
                    <w:left w:val="single" w:sz="4" w:space="0" w:color="auto"/>
                    <w:bottom w:val="single" w:sz="4" w:space="0" w:color="auto"/>
                    <w:right w:val="single" w:sz="4" w:space="0" w:color="auto"/>
                  </w:tcBorders>
                </w:tcPr>
                <w:p w14:paraId="483A1B99" w14:textId="56732401" w:rsidR="009115A4" w:rsidRPr="007F425A" w:rsidRDefault="00CF0A20" w:rsidP="00CF0A20">
                  <w:pPr>
                    <w:jc w:val="center"/>
                    <w:rPr>
                      <w:szCs w:val="24"/>
                    </w:rPr>
                  </w:pPr>
                  <w:r>
                    <w:rPr>
                      <w:szCs w:val="24"/>
                    </w:rPr>
                    <w:t>99,95</w:t>
                  </w:r>
                </w:p>
              </w:tc>
              <w:tc>
                <w:tcPr>
                  <w:tcW w:w="2950" w:type="dxa"/>
                  <w:tcBorders>
                    <w:top w:val="single" w:sz="4" w:space="0" w:color="auto"/>
                    <w:left w:val="single" w:sz="4" w:space="0" w:color="auto"/>
                    <w:bottom w:val="single" w:sz="4" w:space="0" w:color="auto"/>
                    <w:right w:val="single" w:sz="4" w:space="0" w:color="auto"/>
                  </w:tcBorders>
                </w:tcPr>
                <w:p w14:paraId="7841A794" w14:textId="77777777" w:rsidR="009115A4" w:rsidRPr="007F425A" w:rsidRDefault="009115A4" w:rsidP="009115A4">
                  <w:pPr>
                    <w:rPr>
                      <w:szCs w:val="24"/>
                    </w:rPr>
                  </w:pPr>
                </w:p>
              </w:tc>
            </w:tr>
            <w:tr w:rsidR="009115A4" w:rsidRPr="007F425A" w14:paraId="526F3474" w14:textId="77777777" w:rsidTr="000B0805">
              <w:tc>
                <w:tcPr>
                  <w:tcW w:w="2333" w:type="dxa"/>
                  <w:tcBorders>
                    <w:top w:val="single" w:sz="4" w:space="0" w:color="auto"/>
                    <w:left w:val="single" w:sz="4" w:space="0" w:color="auto"/>
                    <w:bottom w:val="single" w:sz="4" w:space="0" w:color="auto"/>
                    <w:right w:val="single" w:sz="4" w:space="0" w:color="auto"/>
                  </w:tcBorders>
                  <w:hideMark/>
                </w:tcPr>
                <w:p w14:paraId="28F21CB6" w14:textId="77777777" w:rsidR="009115A4" w:rsidRPr="007F425A" w:rsidRDefault="009115A4" w:rsidP="009115A4">
                  <w:pPr>
                    <w:rPr>
                      <w:szCs w:val="24"/>
                    </w:rPr>
                  </w:pPr>
                  <w:r w:rsidRPr="007F425A">
                    <w:rPr>
                      <w:szCs w:val="24"/>
                    </w:rPr>
                    <w:t>Specialioji tikslinė dotacija (VB)</w:t>
                  </w:r>
                </w:p>
              </w:tc>
              <w:tc>
                <w:tcPr>
                  <w:tcW w:w="1494" w:type="dxa"/>
                  <w:tcBorders>
                    <w:top w:val="single" w:sz="4" w:space="0" w:color="auto"/>
                    <w:left w:val="single" w:sz="4" w:space="0" w:color="auto"/>
                    <w:bottom w:val="single" w:sz="4" w:space="0" w:color="auto"/>
                    <w:right w:val="single" w:sz="4" w:space="0" w:color="auto"/>
                  </w:tcBorders>
                </w:tcPr>
                <w:p w14:paraId="6B442A03" w14:textId="46E214B0" w:rsidR="009115A4" w:rsidRPr="007F425A" w:rsidRDefault="00CF0A20" w:rsidP="00CF0A20">
                  <w:pPr>
                    <w:jc w:val="center"/>
                    <w:rPr>
                      <w:szCs w:val="24"/>
                    </w:rPr>
                  </w:pPr>
                  <w:r>
                    <w:rPr>
                      <w:szCs w:val="24"/>
                    </w:rPr>
                    <w:t>246,5</w:t>
                  </w:r>
                </w:p>
              </w:tc>
              <w:tc>
                <w:tcPr>
                  <w:tcW w:w="1438" w:type="dxa"/>
                  <w:tcBorders>
                    <w:top w:val="single" w:sz="4" w:space="0" w:color="auto"/>
                    <w:left w:val="single" w:sz="4" w:space="0" w:color="auto"/>
                    <w:bottom w:val="single" w:sz="4" w:space="0" w:color="auto"/>
                    <w:right w:val="single" w:sz="4" w:space="0" w:color="auto"/>
                  </w:tcBorders>
                </w:tcPr>
                <w:p w14:paraId="310CA243" w14:textId="6A406ECA" w:rsidR="009115A4" w:rsidRPr="007F425A" w:rsidRDefault="00CF0A20" w:rsidP="00CF0A20">
                  <w:pPr>
                    <w:jc w:val="center"/>
                    <w:rPr>
                      <w:szCs w:val="24"/>
                    </w:rPr>
                  </w:pPr>
                  <w:r>
                    <w:rPr>
                      <w:szCs w:val="24"/>
                    </w:rPr>
                    <w:t>246,5</w:t>
                  </w:r>
                </w:p>
              </w:tc>
              <w:tc>
                <w:tcPr>
                  <w:tcW w:w="1283" w:type="dxa"/>
                  <w:tcBorders>
                    <w:top w:val="single" w:sz="4" w:space="0" w:color="auto"/>
                    <w:left w:val="single" w:sz="4" w:space="0" w:color="auto"/>
                    <w:bottom w:val="single" w:sz="4" w:space="0" w:color="auto"/>
                    <w:right w:val="single" w:sz="4" w:space="0" w:color="auto"/>
                  </w:tcBorders>
                </w:tcPr>
                <w:p w14:paraId="4CB9B0D7" w14:textId="44E726D4" w:rsidR="009115A4" w:rsidRPr="007F425A" w:rsidRDefault="00CF0A20" w:rsidP="00CF0A20">
                  <w:pPr>
                    <w:jc w:val="center"/>
                    <w:rPr>
                      <w:szCs w:val="24"/>
                    </w:rPr>
                  </w:pPr>
                  <w:r>
                    <w:rPr>
                      <w:szCs w:val="24"/>
                    </w:rPr>
                    <w:t>100</w:t>
                  </w:r>
                </w:p>
              </w:tc>
              <w:tc>
                <w:tcPr>
                  <w:tcW w:w="2950" w:type="dxa"/>
                  <w:tcBorders>
                    <w:top w:val="single" w:sz="4" w:space="0" w:color="auto"/>
                    <w:left w:val="single" w:sz="4" w:space="0" w:color="auto"/>
                    <w:bottom w:val="single" w:sz="4" w:space="0" w:color="auto"/>
                    <w:right w:val="single" w:sz="4" w:space="0" w:color="auto"/>
                  </w:tcBorders>
                </w:tcPr>
                <w:p w14:paraId="0AC21368" w14:textId="77777777" w:rsidR="009115A4" w:rsidRPr="007F425A" w:rsidRDefault="009115A4" w:rsidP="009115A4">
                  <w:pPr>
                    <w:rPr>
                      <w:szCs w:val="24"/>
                    </w:rPr>
                  </w:pPr>
                </w:p>
              </w:tc>
            </w:tr>
            <w:tr w:rsidR="009115A4" w:rsidRPr="007F425A" w14:paraId="26B8677E" w14:textId="77777777" w:rsidTr="000B0805">
              <w:tc>
                <w:tcPr>
                  <w:tcW w:w="2333" w:type="dxa"/>
                  <w:tcBorders>
                    <w:top w:val="single" w:sz="4" w:space="0" w:color="auto"/>
                    <w:left w:val="single" w:sz="4" w:space="0" w:color="auto"/>
                    <w:bottom w:val="single" w:sz="4" w:space="0" w:color="auto"/>
                    <w:right w:val="single" w:sz="4" w:space="0" w:color="auto"/>
                  </w:tcBorders>
                  <w:hideMark/>
                </w:tcPr>
                <w:p w14:paraId="0F3C1E69" w14:textId="77777777" w:rsidR="009115A4" w:rsidRPr="007F425A" w:rsidRDefault="009115A4" w:rsidP="009115A4">
                  <w:pPr>
                    <w:rPr>
                      <w:szCs w:val="24"/>
                    </w:rPr>
                  </w:pPr>
                  <w:r w:rsidRPr="007F425A">
                    <w:rPr>
                      <w:szCs w:val="24"/>
                    </w:rPr>
                    <w:t>Įstaigos gautos pajamos (surinkta pajamų SP), iš jų:</w:t>
                  </w:r>
                </w:p>
              </w:tc>
              <w:tc>
                <w:tcPr>
                  <w:tcW w:w="1494" w:type="dxa"/>
                  <w:tcBorders>
                    <w:top w:val="single" w:sz="4" w:space="0" w:color="auto"/>
                    <w:left w:val="single" w:sz="4" w:space="0" w:color="auto"/>
                    <w:bottom w:val="single" w:sz="4" w:space="0" w:color="auto"/>
                    <w:right w:val="single" w:sz="4" w:space="0" w:color="auto"/>
                  </w:tcBorders>
                </w:tcPr>
                <w:p w14:paraId="10675493" w14:textId="72C97EFC" w:rsidR="009115A4" w:rsidRPr="009115A4" w:rsidRDefault="00CF0A20" w:rsidP="00CF0A20">
                  <w:pPr>
                    <w:jc w:val="center"/>
                    <w:rPr>
                      <w:szCs w:val="24"/>
                    </w:rPr>
                  </w:pPr>
                  <w:r>
                    <w:rPr>
                      <w:szCs w:val="24"/>
                    </w:rPr>
                    <w:t>75,0</w:t>
                  </w:r>
                </w:p>
              </w:tc>
              <w:tc>
                <w:tcPr>
                  <w:tcW w:w="1438" w:type="dxa"/>
                  <w:tcBorders>
                    <w:top w:val="single" w:sz="4" w:space="0" w:color="auto"/>
                    <w:left w:val="single" w:sz="4" w:space="0" w:color="auto"/>
                    <w:bottom w:val="single" w:sz="4" w:space="0" w:color="auto"/>
                    <w:right w:val="single" w:sz="4" w:space="0" w:color="auto"/>
                  </w:tcBorders>
                </w:tcPr>
                <w:p w14:paraId="6724483E" w14:textId="37197FEF" w:rsidR="009115A4" w:rsidRPr="009115A4" w:rsidRDefault="00CF0A20" w:rsidP="00CF0A20">
                  <w:pPr>
                    <w:jc w:val="center"/>
                    <w:rPr>
                      <w:szCs w:val="24"/>
                    </w:rPr>
                  </w:pPr>
                  <w:r>
                    <w:rPr>
                      <w:szCs w:val="24"/>
                    </w:rPr>
                    <w:t>52,4</w:t>
                  </w:r>
                </w:p>
              </w:tc>
              <w:tc>
                <w:tcPr>
                  <w:tcW w:w="1283" w:type="dxa"/>
                  <w:tcBorders>
                    <w:top w:val="single" w:sz="4" w:space="0" w:color="auto"/>
                    <w:left w:val="single" w:sz="4" w:space="0" w:color="auto"/>
                    <w:bottom w:val="single" w:sz="4" w:space="0" w:color="auto"/>
                    <w:right w:val="single" w:sz="4" w:space="0" w:color="auto"/>
                  </w:tcBorders>
                </w:tcPr>
                <w:p w14:paraId="75F45F3E" w14:textId="684DCD5D" w:rsidR="009115A4" w:rsidRPr="009115A4" w:rsidRDefault="00CF0A20" w:rsidP="00CF0A20">
                  <w:pPr>
                    <w:jc w:val="center"/>
                    <w:rPr>
                      <w:szCs w:val="24"/>
                    </w:rPr>
                  </w:pPr>
                  <w:r w:rsidRPr="00764ADD">
                    <w:rPr>
                      <w:szCs w:val="24"/>
                    </w:rPr>
                    <w:t>70</w:t>
                  </w:r>
                </w:p>
              </w:tc>
              <w:tc>
                <w:tcPr>
                  <w:tcW w:w="2950" w:type="dxa"/>
                  <w:tcBorders>
                    <w:top w:val="single" w:sz="4" w:space="0" w:color="auto"/>
                    <w:left w:val="single" w:sz="4" w:space="0" w:color="auto"/>
                    <w:bottom w:val="single" w:sz="4" w:space="0" w:color="auto"/>
                    <w:right w:val="single" w:sz="4" w:space="0" w:color="auto"/>
                  </w:tcBorders>
                </w:tcPr>
                <w:p w14:paraId="3AF6BCDE" w14:textId="28F47E1D" w:rsidR="009115A4" w:rsidRPr="00764ADD" w:rsidRDefault="00764ADD" w:rsidP="00764ADD">
                  <w:pPr>
                    <w:jc w:val="both"/>
                    <w:rPr>
                      <w:color w:val="FF0000"/>
                      <w:szCs w:val="24"/>
                    </w:rPr>
                  </w:pPr>
                  <w:r w:rsidRPr="00764ADD">
                    <w:rPr>
                      <w:szCs w:val="24"/>
                    </w:rPr>
                    <w:t xml:space="preserve">Per metus planuota surinkti 75,0 tūkst. </w:t>
                  </w:r>
                  <w:proofErr w:type="spellStart"/>
                  <w:r w:rsidRPr="00764ADD">
                    <w:rPr>
                      <w:szCs w:val="24"/>
                    </w:rPr>
                    <w:t>Eur</w:t>
                  </w:r>
                  <w:proofErr w:type="spellEnd"/>
                  <w:r w:rsidRPr="00764ADD">
                    <w:rPr>
                      <w:szCs w:val="24"/>
                    </w:rPr>
                    <w:t xml:space="preserve">, bet faktiškai surinkta 52,4 tūkst. </w:t>
                  </w:r>
                  <w:proofErr w:type="spellStart"/>
                  <w:r w:rsidRPr="00764ADD">
                    <w:rPr>
                      <w:szCs w:val="24"/>
                    </w:rPr>
                    <w:t>Eur</w:t>
                  </w:r>
                  <w:proofErr w:type="spellEnd"/>
                  <w:r w:rsidRPr="00764ADD">
                    <w:rPr>
                      <w:szCs w:val="24"/>
                    </w:rPr>
                    <w:t>, todėl įvykdymas atitinka 70 proc. plano.</w:t>
                  </w:r>
                </w:p>
              </w:tc>
            </w:tr>
            <w:tr w:rsidR="009115A4" w:rsidRPr="007F425A" w14:paraId="7E0DF845" w14:textId="77777777" w:rsidTr="009115A4">
              <w:trPr>
                <w:trHeight w:val="143"/>
              </w:trPr>
              <w:tc>
                <w:tcPr>
                  <w:tcW w:w="2333" w:type="dxa"/>
                  <w:tcBorders>
                    <w:top w:val="single" w:sz="4" w:space="0" w:color="auto"/>
                    <w:left w:val="single" w:sz="4" w:space="0" w:color="auto"/>
                    <w:bottom w:val="single" w:sz="4" w:space="0" w:color="auto"/>
                    <w:right w:val="single" w:sz="4" w:space="0" w:color="auto"/>
                  </w:tcBorders>
                  <w:hideMark/>
                </w:tcPr>
                <w:p w14:paraId="0B671442" w14:textId="77777777" w:rsidR="009115A4" w:rsidRPr="007F425A" w:rsidRDefault="009115A4" w:rsidP="009115A4">
                  <w:pPr>
                    <w:rPr>
                      <w:szCs w:val="24"/>
                    </w:rPr>
                  </w:pPr>
                  <w:r w:rsidRPr="007F425A">
                    <w:rPr>
                      <w:szCs w:val="24"/>
                    </w:rPr>
                    <w:t>Pajamų išlaidos (SP)</w:t>
                  </w:r>
                </w:p>
              </w:tc>
              <w:tc>
                <w:tcPr>
                  <w:tcW w:w="1494" w:type="dxa"/>
                  <w:tcBorders>
                    <w:top w:val="single" w:sz="4" w:space="0" w:color="auto"/>
                    <w:left w:val="single" w:sz="4" w:space="0" w:color="auto"/>
                    <w:bottom w:val="single" w:sz="4" w:space="0" w:color="auto"/>
                    <w:right w:val="single" w:sz="4" w:space="0" w:color="auto"/>
                  </w:tcBorders>
                  <w:hideMark/>
                </w:tcPr>
                <w:p w14:paraId="0C80E665" w14:textId="0BCC44F3" w:rsidR="009115A4" w:rsidRPr="009115A4" w:rsidRDefault="00CF0A20" w:rsidP="00CF0A20">
                  <w:pPr>
                    <w:jc w:val="center"/>
                    <w:rPr>
                      <w:szCs w:val="24"/>
                    </w:rPr>
                  </w:pPr>
                  <w:r>
                    <w:rPr>
                      <w:szCs w:val="24"/>
                    </w:rPr>
                    <w:t>0,8</w:t>
                  </w:r>
                </w:p>
              </w:tc>
              <w:tc>
                <w:tcPr>
                  <w:tcW w:w="1438" w:type="dxa"/>
                  <w:tcBorders>
                    <w:top w:val="single" w:sz="4" w:space="0" w:color="auto"/>
                    <w:left w:val="single" w:sz="4" w:space="0" w:color="auto"/>
                    <w:bottom w:val="single" w:sz="4" w:space="0" w:color="auto"/>
                    <w:right w:val="single" w:sz="4" w:space="0" w:color="auto"/>
                  </w:tcBorders>
                </w:tcPr>
                <w:p w14:paraId="48136FEE" w14:textId="367DE1CA" w:rsidR="009115A4" w:rsidRPr="009115A4" w:rsidRDefault="00CF0A20" w:rsidP="00CF0A20">
                  <w:pPr>
                    <w:jc w:val="center"/>
                    <w:rPr>
                      <w:szCs w:val="24"/>
                    </w:rPr>
                  </w:pPr>
                  <w:r>
                    <w:rPr>
                      <w:szCs w:val="24"/>
                    </w:rPr>
                    <w:t>0,17</w:t>
                  </w:r>
                </w:p>
              </w:tc>
              <w:tc>
                <w:tcPr>
                  <w:tcW w:w="1283" w:type="dxa"/>
                  <w:tcBorders>
                    <w:top w:val="single" w:sz="4" w:space="0" w:color="auto"/>
                    <w:left w:val="single" w:sz="4" w:space="0" w:color="auto"/>
                    <w:bottom w:val="single" w:sz="4" w:space="0" w:color="auto"/>
                    <w:right w:val="single" w:sz="4" w:space="0" w:color="auto"/>
                  </w:tcBorders>
                </w:tcPr>
                <w:p w14:paraId="2CB9E2FE" w14:textId="164BCF1D" w:rsidR="009115A4" w:rsidRPr="009115A4" w:rsidRDefault="00CF0A20" w:rsidP="00CF0A20">
                  <w:pPr>
                    <w:jc w:val="center"/>
                    <w:rPr>
                      <w:szCs w:val="24"/>
                    </w:rPr>
                  </w:pPr>
                  <w:r>
                    <w:rPr>
                      <w:szCs w:val="24"/>
                    </w:rPr>
                    <w:t>21</w:t>
                  </w:r>
                </w:p>
              </w:tc>
              <w:tc>
                <w:tcPr>
                  <w:tcW w:w="2950" w:type="dxa"/>
                  <w:tcBorders>
                    <w:top w:val="single" w:sz="4" w:space="0" w:color="auto"/>
                    <w:left w:val="single" w:sz="4" w:space="0" w:color="auto"/>
                    <w:bottom w:val="single" w:sz="4" w:space="0" w:color="auto"/>
                    <w:right w:val="single" w:sz="4" w:space="0" w:color="auto"/>
                  </w:tcBorders>
                </w:tcPr>
                <w:p w14:paraId="7245E278" w14:textId="77777777" w:rsidR="009115A4" w:rsidRPr="009115A4" w:rsidRDefault="009115A4" w:rsidP="009115A4">
                  <w:pPr>
                    <w:jc w:val="center"/>
                    <w:rPr>
                      <w:szCs w:val="24"/>
                    </w:rPr>
                  </w:pPr>
                </w:p>
              </w:tc>
            </w:tr>
            <w:tr w:rsidR="009115A4" w:rsidRPr="007F425A" w14:paraId="344896CA" w14:textId="77777777" w:rsidTr="000B0805">
              <w:trPr>
                <w:trHeight w:val="125"/>
              </w:trPr>
              <w:tc>
                <w:tcPr>
                  <w:tcW w:w="2333" w:type="dxa"/>
                  <w:tcBorders>
                    <w:top w:val="single" w:sz="4" w:space="0" w:color="auto"/>
                    <w:left w:val="single" w:sz="4" w:space="0" w:color="auto"/>
                    <w:bottom w:val="single" w:sz="4" w:space="0" w:color="auto"/>
                    <w:right w:val="single" w:sz="4" w:space="0" w:color="auto"/>
                  </w:tcBorders>
                  <w:hideMark/>
                </w:tcPr>
                <w:p w14:paraId="78FA77CF" w14:textId="77777777" w:rsidR="009115A4" w:rsidRPr="007F425A" w:rsidRDefault="009115A4" w:rsidP="009115A4">
                  <w:pPr>
                    <w:rPr>
                      <w:szCs w:val="24"/>
                    </w:rPr>
                  </w:pPr>
                  <w:r w:rsidRPr="007F425A">
                    <w:rPr>
                      <w:szCs w:val="24"/>
                    </w:rPr>
                    <w:t>Projektų finansavimas (ES; VB;SB)</w:t>
                  </w:r>
                </w:p>
              </w:tc>
              <w:tc>
                <w:tcPr>
                  <w:tcW w:w="1494" w:type="dxa"/>
                  <w:tcBorders>
                    <w:top w:val="single" w:sz="4" w:space="0" w:color="auto"/>
                    <w:left w:val="single" w:sz="4" w:space="0" w:color="auto"/>
                    <w:bottom w:val="single" w:sz="4" w:space="0" w:color="auto"/>
                    <w:right w:val="single" w:sz="4" w:space="0" w:color="auto"/>
                  </w:tcBorders>
                </w:tcPr>
                <w:p w14:paraId="3BD32D12" w14:textId="75553F02" w:rsidR="009115A4" w:rsidRPr="009115A4" w:rsidRDefault="00CF0A20" w:rsidP="00CF0A20">
                  <w:pPr>
                    <w:jc w:val="center"/>
                    <w:rPr>
                      <w:szCs w:val="24"/>
                    </w:rPr>
                  </w:pPr>
                  <w:r>
                    <w:rPr>
                      <w:szCs w:val="24"/>
                    </w:rPr>
                    <w:t>-</w:t>
                  </w:r>
                </w:p>
              </w:tc>
              <w:tc>
                <w:tcPr>
                  <w:tcW w:w="1438" w:type="dxa"/>
                  <w:tcBorders>
                    <w:top w:val="single" w:sz="4" w:space="0" w:color="auto"/>
                    <w:left w:val="single" w:sz="4" w:space="0" w:color="auto"/>
                    <w:bottom w:val="single" w:sz="4" w:space="0" w:color="auto"/>
                    <w:right w:val="single" w:sz="4" w:space="0" w:color="auto"/>
                  </w:tcBorders>
                </w:tcPr>
                <w:p w14:paraId="2F74E288" w14:textId="625F27C3" w:rsidR="009115A4" w:rsidRPr="009115A4" w:rsidRDefault="00CF0A20" w:rsidP="00CF0A20">
                  <w:pPr>
                    <w:jc w:val="center"/>
                    <w:rPr>
                      <w:szCs w:val="24"/>
                    </w:rPr>
                  </w:pPr>
                  <w:r>
                    <w:rPr>
                      <w:szCs w:val="24"/>
                    </w:rPr>
                    <w:t>-</w:t>
                  </w:r>
                </w:p>
              </w:tc>
              <w:tc>
                <w:tcPr>
                  <w:tcW w:w="1283" w:type="dxa"/>
                  <w:tcBorders>
                    <w:top w:val="single" w:sz="4" w:space="0" w:color="auto"/>
                    <w:left w:val="single" w:sz="4" w:space="0" w:color="auto"/>
                    <w:bottom w:val="single" w:sz="4" w:space="0" w:color="auto"/>
                    <w:right w:val="single" w:sz="4" w:space="0" w:color="auto"/>
                  </w:tcBorders>
                </w:tcPr>
                <w:p w14:paraId="322350D3" w14:textId="77853D60" w:rsidR="009115A4" w:rsidRPr="009115A4" w:rsidRDefault="00CF0A20" w:rsidP="00CF0A20">
                  <w:pPr>
                    <w:jc w:val="center"/>
                    <w:rPr>
                      <w:szCs w:val="24"/>
                    </w:rPr>
                  </w:pPr>
                  <w:r>
                    <w:rPr>
                      <w:szCs w:val="24"/>
                    </w:rPr>
                    <w:t>-</w:t>
                  </w:r>
                </w:p>
              </w:tc>
              <w:tc>
                <w:tcPr>
                  <w:tcW w:w="2950" w:type="dxa"/>
                  <w:tcBorders>
                    <w:top w:val="single" w:sz="4" w:space="0" w:color="auto"/>
                    <w:left w:val="single" w:sz="4" w:space="0" w:color="auto"/>
                    <w:bottom w:val="single" w:sz="4" w:space="0" w:color="auto"/>
                    <w:right w:val="single" w:sz="4" w:space="0" w:color="auto"/>
                  </w:tcBorders>
                </w:tcPr>
                <w:p w14:paraId="0FE08B31" w14:textId="77777777" w:rsidR="009115A4" w:rsidRPr="009115A4" w:rsidRDefault="009115A4" w:rsidP="009115A4">
                  <w:pPr>
                    <w:jc w:val="center"/>
                    <w:rPr>
                      <w:szCs w:val="24"/>
                    </w:rPr>
                  </w:pPr>
                </w:p>
              </w:tc>
            </w:tr>
            <w:tr w:rsidR="009115A4" w:rsidRPr="007F425A" w14:paraId="5AF7DCBC" w14:textId="77777777" w:rsidTr="000B0805">
              <w:tc>
                <w:tcPr>
                  <w:tcW w:w="2333" w:type="dxa"/>
                  <w:tcBorders>
                    <w:top w:val="single" w:sz="4" w:space="0" w:color="auto"/>
                    <w:left w:val="single" w:sz="4" w:space="0" w:color="auto"/>
                    <w:bottom w:val="single" w:sz="4" w:space="0" w:color="auto"/>
                    <w:right w:val="single" w:sz="4" w:space="0" w:color="auto"/>
                  </w:tcBorders>
                  <w:hideMark/>
                </w:tcPr>
                <w:p w14:paraId="5FCDA1DE" w14:textId="3535DEEE" w:rsidR="009115A4" w:rsidRPr="007F425A" w:rsidRDefault="009115A4" w:rsidP="009115A4">
                  <w:pPr>
                    <w:rPr>
                      <w:szCs w:val="24"/>
                    </w:rPr>
                  </w:pPr>
                  <w:r w:rsidRPr="007F425A">
                    <w:rPr>
                      <w:szCs w:val="24"/>
                    </w:rPr>
                    <w:t xml:space="preserve">Kitos lėšos (parama </w:t>
                  </w:r>
                  <w:r w:rsidR="00CF0A20">
                    <w:rPr>
                      <w:szCs w:val="24"/>
                    </w:rPr>
                    <w:t>1,</w:t>
                  </w:r>
                  <w:r w:rsidRPr="007F425A">
                    <w:rPr>
                      <w:szCs w:val="24"/>
                    </w:rPr>
                    <w:t>2 % GM ir kt.)</w:t>
                  </w:r>
                </w:p>
              </w:tc>
              <w:tc>
                <w:tcPr>
                  <w:tcW w:w="1494" w:type="dxa"/>
                  <w:tcBorders>
                    <w:top w:val="single" w:sz="4" w:space="0" w:color="auto"/>
                    <w:left w:val="single" w:sz="4" w:space="0" w:color="auto"/>
                    <w:bottom w:val="single" w:sz="4" w:space="0" w:color="auto"/>
                    <w:right w:val="single" w:sz="4" w:space="0" w:color="auto"/>
                  </w:tcBorders>
                </w:tcPr>
                <w:p w14:paraId="6EC79D5C" w14:textId="4D908E66" w:rsidR="009115A4" w:rsidRPr="009115A4" w:rsidRDefault="00CF0A20" w:rsidP="00CF0A20">
                  <w:pPr>
                    <w:jc w:val="center"/>
                    <w:rPr>
                      <w:szCs w:val="24"/>
                    </w:rPr>
                  </w:pPr>
                  <w:r>
                    <w:rPr>
                      <w:szCs w:val="24"/>
                    </w:rPr>
                    <w:t>1,9</w:t>
                  </w:r>
                </w:p>
              </w:tc>
              <w:tc>
                <w:tcPr>
                  <w:tcW w:w="1438" w:type="dxa"/>
                  <w:tcBorders>
                    <w:top w:val="single" w:sz="4" w:space="0" w:color="auto"/>
                    <w:left w:val="single" w:sz="4" w:space="0" w:color="auto"/>
                    <w:bottom w:val="single" w:sz="4" w:space="0" w:color="auto"/>
                    <w:right w:val="single" w:sz="4" w:space="0" w:color="auto"/>
                  </w:tcBorders>
                </w:tcPr>
                <w:p w14:paraId="7AECB8D8" w14:textId="3DB3C914" w:rsidR="009115A4" w:rsidRPr="009115A4" w:rsidRDefault="00CF0A20" w:rsidP="00CF0A20">
                  <w:pPr>
                    <w:jc w:val="center"/>
                    <w:rPr>
                      <w:szCs w:val="24"/>
                    </w:rPr>
                  </w:pPr>
                  <w:r>
                    <w:rPr>
                      <w:szCs w:val="24"/>
                    </w:rPr>
                    <w:t>1,9</w:t>
                  </w:r>
                </w:p>
              </w:tc>
              <w:tc>
                <w:tcPr>
                  <w:tcW w:w="1283" w:type="dxa"/>
                  <w:tcBorders>
                    <w:top w:val="single" w:sz="4" w:space="0" w:color="auto"/>
                    <w:left w:val="single" w:sz="4" w:space="0" w:color="auto"/>
                    <w:bottom w:val="single" w:sz="4" w:space="0" w:color="auto"/>
                    <w:right w:val="single" w:sz="4" w:space="0" w:color="auto"/>
                  </w:tcBorders>
                </w:tcPr>
                <w:p w14:paraId="667C425C" w14:textId="6EB6220E" w:rsidR="009115A4" w:rsidRPr="009115A4" w:rsidRDefault="00CF0A20" w:rsidP="00CF0A20">
                  <w:pPr>
                    <w:jc w:val="center"/>
                    <w:rPr>
                      <w:szCs w:val="24"/>
                    </w:rPr>
                  </w:pPr>
                  <w:r>
                    <w:rPr>
                      <w:szCs w:val="24"/>
                    </w:rPr>
                    <w:t>100</w:t>
                  </w:r>
                </w:p>
              </w:tc>
              <w:tc>
                <w:tcPr>
                  <w:tcW w:w="2950" w:type="dxa"/>
                  <w:tcBorders>
                    <w:top w:val="single" w:sz="4" w:space="0" w:color="auto"/>
                    <w:left w:val="single" w:sz="4" w:space="0" w:color="auto"/>
                    <w:bottom w:val="single" w:sz="4" w:space="0" w:color="auto"/>
                    <w:right w:val="single" w:sz="4" w:space="0" w:color="auto"/>
                  </w:tcBorders>
                </w:tcPr>
                <w:p w14:paraId="480AA20E" w14:textId="77777777" w:rsidR="009115A4" w:rsidRPr="009115A4" w:rsidRDefault="009115A4" w:rsidP="009115A4">
                  <w:pPr>
                    <w:jc w:val="center"/>
                    <w:rPr>
                      <w:szCs w:val="24"/>
                    </w:rPr>
                  </w:pPr>
                </w:p>
              </w:tc>
            </w:tr>
            <w:tr w:rsidR="009115A4" w:rsidRPr="007F425A" w14:paraId="29C7BBB9" w14:textId="77777777" w:rsidTr="009115A4">
              <w:trPr>
                <w:trHeight w:val="152"/>
              </w:trPr>
              <w:tc>
                <w:tcPr>
                  <w:tcW w:w="2333" w:type="dxa"/>
                  <w:tcBorders>
                    <w:top w:val="single" w:sz="4" w:space="0" w:color="auto"/>
                    <w:left w:val="single" w:sz="4" w:space="0" w:color="auto"/>
                    <w:bottom w:val="single" w:sz="4" w:space="0" w:color="auto"/>
                    <w:right w:val="single" w:sz="4" w:space="0" w:color="auto"/>
                  </w:tcBorders>
                  <w:hideMark/>
                </w:tcPr>
                <w:p w14:paraId="71DBF67B" w14:textId="77777777" w:rsidR="009115A4" w:rsidRPr="007F425A" w:rsidRDefault="009115A4" w:rsidP="009115A4">
                  <w:pPr>
                    <w:rPr>
                      <w:szCs w:val="24"/>
                    </w:rPr>
                  </w:pPr>
                  <w:r w:rsidRPr="007F425A">
                    <w:rPr>
                      <w:szCs w:val="24"/>
                    </w:rPr>
                    <w:t>Iš viso</w:t>
                  </w:r>
                </w:p>
              </w:tc>
              <w:tc>
                <w:tcPr>
                  <w:tcW w:w="1494" w:type="dxa"/>
                  <w:tcBorders>
                    <w:top w:val="single" w:sz="4" w:space="0" w:color="auto"/>
                    <w:left w:val="single" w:sz="4" w:space="0" w:color="auto"/>
                    <w:bottom w:val="single" w:sz="4" w:space="0" w:color="auto"/>
                    <w:right w:val="single" w:sz="4" w:space="0" w:color="auto"/>
                  </w:tcBorders>
                </w:tcPr>
                <w:p w14:paraId="1E8BB2E3" w14:textId="5C456BDE" w:rsidR="009115A4" w:rsidRPr="009115A4" w:rsidRDefault="00CF0A20" w:rsidP="00CF0A20">
                  <w:pPr>
                    <w:jc w:val="center"/>
                    <w:rPr>
                      <w:szCs w:val="24"/>
                    </w:rPr>
                  </w:pPr>
                  <w:r>
                    <w:rPr>
                      <w:szCs w:val="24"/>
                    </w:rPr>
                    <w:t>748,1</w:t>
                  </w:r>
                </w:p>
              </w:tc>
              <w:tc>
                <w:tcPr>
                  <w:tcW w:w="1438" w:type="dxa"/>
                  <w:tcBorders>
                    <w:top w:val="single" w:sz="4" w:space="0" w:color="auto"/>
                    <w:left w:val="single" w:sz="4" w:space="0" w:color="auto"/>
                    <w:bottom w:val="single" w:sz="4" w:space="0" w:color="auto"/>
                    <w:right w:val="single" w:sz="4" w:space="0" w:color="auto"/>
                  </w:tcBorders>
                </w:tcPr>
                <w:p w14:paraId="705A7F03" w14:textId="6E481C5B" w:rsidR="009115A4" w:rsidRPr="009115A4" w:rsidRDefault="00CF0A20" w:rsidP="00CF0A20">
                  <w:pPr>
                    <w:jc w:val="center"/>
                    <w:rPr>
                      <w:szCs w:val="24"/>
                    </w:rPr>
                  </w:pPr>
                  <w:r>
                    <w:rPr>
                      <w:szCs w:val="24"/>
                    </w:rPr>
                    <w:t>724,67</w:t>
                  </w:r>
                </w:p>
              </w:tc>
              <w:tc>
                <w:tcPr>
                  <w:tcW w:w="1283" w:type="dxa"/>
                  <w:tcBorders>
                    <w:top w:val="single" w:sz="4" w:space="0" w:color="auto"/>
                    <w:left w:val="single" w:sz="4" w:space="0" w:color="auto"/>
                    <w:bottom w:val="single" w:sz="4" w:space="0" w:color="auto"/>
                    <w:right w:val="single" w:sz="4" w:space="0" w:color="auto"/>
                  </w:tcBorders>
                </w:tcPr>
                <w:p w14:paraId="5AC77A0B" w14:textId="77777777" w:rsidR="009115A4" w:rsidRPr="009115A4" w:rsidRDefault="009115A4" w:rsidP="00CF0A20">
                  <w:pPr>
                    <w:jc w:val="center"/>
                    <w:rPr>
                      <w:szCs w:val="24"/>
                    </w:rPr>
                  </w:pPr>
                </w:p>
              </w:tc>
              <w:tc>
                <w:tcPr>
                  <w:tcW w:w="2950" w:type="dxa"/>
                  <w:tcBorders>
                    <w:top w:val="single" w:sz="4" w:space="0" w:color="auto"/>
                    <w:left w:val="single" w:sz="4" w:space="0" w:color="auto"/>
                    <w:bottom w:val="single" w:sz="4" w:space="0" w:color="auto"/>
                    <w:right w:val="single" w:sz="4" w:space="0" w:color="auto"/>
                  </w:tcBorders>
                </w:tcPr>
                <w:p w14:paraId="31A1DDD3" w14:textId="77777777" w:rsidR="009115A4" w:rsidRPr="009115A4" w:rsidRDefault="009115A4" w:rsidP="009115A4">
                  <w:pPr>
                    <w:jc w:val="center"/>
                    <w:rPr>
                      <w:szCs w:val="24"/>
                    </w:rPr>
                  </w:pPr>
                </w:p>
              </w:tc>
            </w:tr>
            <w:tr w:rsidR="009115A4" w:rsidRPr="007F425A" w14:paraId="5BA23127" w14:textId="77777777" w:rsidTr="000B0805">
              <w:tc>
                <w:tcPr>
                  <w:tcW w:w="5265" w:type="dxa"/>
                  <w:gridSpan w:val="3"/>
                  <w:tcBorders>
                    <w:top w:val="single" w:sz="4" w:space="0" w:color="auto"/>
                    <w:left w:val="single" w:sz="4" w:space="0" w:color="auto"/>
                    <w:bottom w:val="single" w:sz="4" w:space="0" w:color="auto"/>
                    <w:right w:val="single" w:sz="4" w:space="0" w:color="auto"/>
                  </w:tcBorders>
                </w:tcPr>
                <w:p w14:paraId="6E797A67" w14:textId="1D154820" w:rsidR="009115A4" w:rsidRPr="007F425A" w:rsidRDefault="009115A4" w:rsidP="00CF0A20">
                  <w:pPr>
                    <w:rPr>
                      <w:szCs w:val="24"/>
                    </w:rPr>
                  </w:pPr>
                  <w:r w:rsidRPr="007F425A">
                    <w:rPr>
                      <w:szCs w:val="24"/>
                    </w:rPr>
                    <w:t xml:space="preserve">Kreditinis įsiskolinimas (pagal </w:t>
                  </w:r>
                  <w:r>
                    <w:rPr>
                      <w:szCs w:val="24"/>
                    </w:rPr>
                    <w:t>visus finansavimo šaltinius) 2022</w:t>
                  </w:r>
                  <w:r w:rsidRPr="007F425A">
                    <w:rPr>
                      <w:szCs w:val="24"/>
                    </w:rPr>
                    <w:t xml:space="preserve"> m. sausio 1 d. </w:t>
                  </w:r>
                </w:p>
              </w:tc>
              <w:tc>
                <w:tcPr>
                  <w:tcW w:w="1283" w:type="dxa"/>
                  <w:tcBorders>
                    <w:top w:val="single" w:sz="4" w:space="0" w:color="auto"/>
                    <w:left w:val="single" w:sz="4" w:space="0" w:color="auto"/>
                    <w:bottom w:val="single" w:sz="4" w:space="0" w:color="auto"/>
                    <w:right w:val="single" w:sz="4" w:space="0" w:color="auto"/>
                  </w:tcBorders>
                </w:tcPr>
                <w:p w14:paraId="4559A539" w14:textId="5F74C0CC" w:rsidR="009115A4" w:rsidRPr="007F425A" w:rsidRDefault="00CF0A20" w:rsidP="00CF0A20">
                  <w:pPr>
                    <w:jc w:val="center"/>
                    <w:rPr>
                      <w:szCs w:val="24"/>
                    </w:rPr>
                  </w:pPr>
                  <w:r>
                    <w:rPr>
                      <w:szCs w:val="24"/>
                    </w:rPr>
                    <w:t>221,36</w:t>
                  </w:r>
                </w:p>
              </w:tc>
              <w:tc>
                <w:tcPr>
                  <w:tcW w:w="2950" w:type="dxa"/>
                  <w:tcBorders>
                    <w:top w:val="single" w:sz="4" w:space="0" w:color="auto"/>
                    <w:left w:val="single" w:sz="4" w:space="0" w:color="auto"/>
                    <w:bottom w:val="single" w:sz="4" w:space="0" w:color="auto"/>
                    <w:right w:val="single" w:sz="4" w:space="0" w:color="auto"/>
                  </w:tcBorders>
                </w:tcPr>
                <w:p w14:paraId="1B245373" w14:textId="77777777" w:rsidR="009115A4" w:rsidRPr="007F425A" w:rsidRDefault="009115A4" w:rsidP="009115A4">
                  <w:pPr>
                    <w:rPr>
                      <w:szCs w:val="24"/>
                    </w:rPr>
                  </w:pPr>
                </w:p>
              </w:tc>
            </w:tr>
          </w:tbl>
          <w:p w14:paraId="78447EDB" w14:textId="77777777" w:rsidR="00EE0DCA" w:rsidRDefault="00EE0DCA" w:rsidP="009115A4">
            <w:pPr>
              <w:ind w:firstLine="567"/>
              <w:jc w:val="both"/>
              <w:rPr>
                <w:szCs w:val="24"/>
              </w:rPr>
            </w:pPr>
          </w:p>
          <w:p w14:paraId="27C734C1" w14:textId="3A471656" w:rsidR="00D0755D" w:rsidRPr="00D0755D" w:rsidRDefault="00D0755D" w:rsidP="00D0755D">
            <w:pPr>
              <w:tabs>
                <w:tab w:val="left" w:pos="284"/>
                <w:tab w:val="left" w:pos="426"/>
              </w:tabs>
              <w:ind w:firstLine="567"/>
              <w:jc w:val="both"/>
              <w:rPr>
                <w:rFonts w:eastAsiaTheme="minorHAnsi"/>
                <w:szCs w:val="24"/>
              </w:rPr>
            </w:pPr>
            <w:r>
              <w:lastRenderedPageBreak/>
              <w:t>Įstaigoje</w:t>
            </w:r>
            <w:r w:rsidR="00A5020A">
              <w:t xml:space="preserve"> 2021 m.</w:t>
            </w:r>
            <w:r w:rsidR="00A62533">
              <w:t xml:space="preserve"> spalio mėnesį </w:t>
            </w:r>
            <w:r>
              <w:t xml:space="preserve"> buvo</w:t>
            </w:r>
            <w:r w:rsidR="00A5020A">
              <w:t xml:space="preserve"> </w:t>
            </w:r>
            <w:r>
              <w:rPr>
                <w:rFonts w:eastAsiaTheme="minorHAnsi"/>
                <w:szCs w:val="24"/>
              </w:rPr>
              <w:t>a</w:t>
            </w:r>
            <w:r w:rsidRPr="00D0755D">
              <w:rPr>
                <w:rFonts w:eastAsiaTheme="minorHAnsi"/>
                <w:szCs w:val="24"/>
              </w:rPr>
              <w:t>tliktas</w:t>
            </w:r>
            <w:r w:rsidR="00A62533">
              <w:rPr>
                <w:rFonts w:eastAsiaTheme="minorHAnsi"/>
                <w:szCs w:val="24"/>
              </w:rPr>
              <w:t xml:space="preserve"> Valstybinės maisto ir</w:t>
            </w:r>
            <w:r w:rsidRPr="00D0755D">
              <w:rPr>
                <w:rFonts w:eastAsiaTheme="minorHAnsi"/>
                <w:szCs w:val="24"/>
              </w:rPr>
              <w:t xml:space="preserve"> </w:t>
            </w:r>
            <w:r w:rsidR="00A62533">
              <w:rPr>
                <w:rFonts w:eastAsiaTheme="minorHAnsi"/>
                <w:szCs w:val="24"/>
              </w:rPr>
              <w:t xml:space="preserve">veterinarijos tarnybos Klaipėdos departamento patikrinimas. </w:t>
            </w:r>
            <w:r w:rsidRPr="00D0755D">
              <w:rPr>
                <w:rFonts w:eastAsiaTheme="minorHAnsi"/>
                <w:szCs w:val="24"/>
              </w:rPr>
              <w:t xml:space="preserve">Pažeidimų nerasta. </w:t>
            </w:r>
          </w:p>
          <w:p w14:paraId="203FA7EE" w14:textId="5D80E9D0" w:rsidR="00D0755D" w:rsidRPr="00D0755D" w:rsidRDefault="00A62533" w:rsidP="00D0755D">
            <w:pPr>
              <w:tabs>
                <w:tab w:val="left" w:pos="284"/>
                <w:tab w:val="left" w:pos="426"/>
              </w:tabs>
              <w:spacing w:line="259" w:lineRule="auto"/>
              <w:ind w:firstLine="567"/>
              <w:jc w:val="both"/>
              <w:rPr>
                <w:rFonts w:eastAsiaTheme="minorHAnsi"/>
                <w:szCs w:val="24"/>
              </w:rPr>
            </w:pPr>
            <w:r>
              <w:rPr>
                <w:rFonts w:eastAsiaTheme="minorHAnsi"/>
                <w:szCs w:val="24"/>
              </w:rPr>
              <w:t xml:space="preserve">2021 m. lapkričio 24 d. ir gruodžio 8 d. </w:t>
            </w:r>
            <w:r w:rsidR="00A06D2C">
              <w:rPr>
                <w:rFonts w:eastAsiaTheme="minorHAnsi"/>
                <w:szCs w:val="24"/>
              </w:rPr>
              <w:t xml:space="preserve">buvo </w:t>
            </w:r>
            <w:r>
              <w:rPr>
                <w:rFonts w:eastAsiaTheme="minorHAnsi"/>
                <w:szCs w:val="24"/>
              </w:rPr>
              <w:t>a</w:t>
            </w:r>
            <w:r w:rsidR="00D0755D" w:rsidRPr="00D0755D">
              <w:rPr>
                <w:rFonts w:eastAsiaTheme="minorHAnsi"/>
                <w:szCs w:val="24"/>
              </w:rPr>
              <w:t xml:space="preserve">tlikti </w:t>
            </w:r>
            <w:r w:rsidR="00D0755D" w:rsidRPr="00D0755D">
              <w:rPr>
                <w:szCs w:val="24"/>
              </w:rPr>
              <w:t xml:space="preserve">2 </w:t>
            </w:r>
            <w:r>
              <w:rPr>
                <w:szCs w:val="24"/>
              </w:rPr>
              <w:t>Klaipėdos miesto v</w:t>
            </w:r>
            <w:r w:rsidR="00D0755D" w:rsidRPr="00D0755D">
              <w:rPr>
                <w:szCs w:val="24"/>
              </w:rPr>
              <w:t>isuomenės sveikatos biuro paviršių aplinkos testavimai dėl COVID-19 virusų. Virusų  nerasta.</w:t>
            </w:r>
            <w:r w:rsidR="00D0755D" w:rsidRPr="00D0755D">
              <w:rPr>
                <w:rFonts w:eastAsiaTheme="minorHAnsi"/>
                <w:szCs w:val="24"/>
              </w:rPr>
              <w:t xml:space="preserve">  </w:t>
            </w:r>
          </w:p>
          <w:p w14:paraId="2A59A65B" w14:textId="35765387" w:rsidR="00865865" w:rsidRPr="009A7169" w:rsidRDefault="00533D49" w:rsidP="00865865">
            <w:pPr>
              <w:tabs>
                <w:tab w:val="left" w:pos="284"/>
                <w:tab w:val="left" w:pos="426"/>
              </w:tabs>
              <w:ind w:firstLine="606"/>
              <w:jc w:val="both"/>
              <w:rPr>
                <w:rFonts w:eastAsiaTheme="minorHAnsi"/>
                <w:szCs w:val="24"/>
              </w:rPr>
            </w:pPr>
            <w:r w:rsidRPr="00EE0DCA">
              <w:t xml:space="preserve">2021 m. </w:t>
            </w:r>
            <w:r>
              <w:t>Įstaigoje</w:t>
            </w:r>
            <w:r w:rsidRPr="00A1646D">
              <w:t xml:space="preserve"> liko neišspręstos tokios vidaus ir išorės faktorių sąlygotos problemos:</w:t>
            </w:r>
            <w:r w:rsidR="004B1CCC">
              <w:rPr>
                <w:rFonts w:eastAsiaTheme="minorHAnsi"/>
                <w:szCs w:val="24"/>
              </w:rPr>
              <w:t xml:space="preserve"> </w:t>
            </w:r>
            <w:r w:rsidR="004B1CCC" w:rsidRPr="00865865">
              <w:rPr>
                <w:rFonts w:eastAsiaTheme="minorHAnsi"/>
                <w:szCs w:val="24"/>
              </w:rPr>
              <w:t>vidaus laiptinėms</w:t>
            </w:r>
            <w:r w:rsidRPr="00865865">
              <w:rPr>
                <w:rFonts w:eastAsiaTheme="minorHAnsi"/>
                <w:szCs w:val="24"/>
              </w:rPr>
              <w:t xml:space="preserve"> ir koridori</w:t>
            </w:r>
            <w:r w:rsidR="004B1CCC" w:rsidRPr="00865865">
              <w:rPr>
                <w:rFonts w:eastAsiaTheme="minorHAnsi"/>
                <w:szCs w:val="24"/>
              </w:rPr>
              <w:t>ams reikalingas kapitalinis</w:t>
            </w:r>
            <w:r w:rsidRPr="00865865">
              <w:rPr>
                <w:rFonts w:eastAsiaTheme="minorHAnsi"/>
                <w:szCs w:val="24"/>
              </w:rPr>
              <w:t xml:space="preserve"> remont</w:t>
            </w:r>
            <w:r w:rsidR="004B1CCC" w:rsidRPr="00865865">
              <w:rPr>
                <w:rFonts w:eastAsiaTheme="minorHAnsi"/>
                <w:szCs w:val="24"/>
              </w:rPr>
              <w:t>as</w:t>
            </w:r>
            <w:r w:rsidRPr="00865865">
              <w:rPr>
                <w:rFonts w:eastAsiaTheme="minorHAnsi"/>
                <w:szCs w:val="24"/>
              </w:rPr>
              <w:t xml:space="preserve">, </w:t>
            </w:r>
            <w:r w:rsidR="009A7169" w:rsidRPr="00865865">
              <w:rPr>
                <w:rFonts w:eastAsiaTheme="minorHAnsi"/>
                <w:szCs w:val="24"/>
              </w:rPr>
              <w:t>elektros instaliacijos</w:t>
            </w:r>
            <w:r w:rsidR="004B1CCC" w:rsidRPr="00865865">
              <w:rPr>
                <w:rFonts w:eastAsiaTheme="minorHAnsi"/>
                <w:szCs w:val="24"/>
              </w:rPr>
              <w:t xml:space="preserve"> darbai</w:t>
            </w:r>
            <w:r w:rsidR="009A7169" w:rsidRPr="00865865">
              <w:rPr>
                <w:rFonts w:eastAsiaTheme="minorHAnsi"/>
                <w:szCs w:val="24"/>
              </w:rPr>
              <w:t xml:space="preserve">, </w:t>
            </w:r>
            <w:r w:rsidR="004B1CCC" w:rsidRPr="00865865">
              <w:rPr>
                <w:rFonts w:eastAsiaTheme="minorHAnsi"/>
                <w:szCs w:val="24"/>
              </w:rPr>
              <w:t xml:space="preserve">dėl ugdytinių saugumo būtina keisti </w:t>
            </w:r>
            <w:r w:rsidR="009A7169" w:rsidRPr="00865865">
              <w:rPr>
                <w:rFonts w:eastAsiaTheme="minorHAnsi"/>
                <w:szCs w:val="24"/>
              </w:rPr>
              <w:t>įstaigos teritorijos takų dang</w:t>
            </w:r>
            <w:r w:rsidR="004B1CCC" w:rsidRPr="00865865">
              <w:rPr>
                <w:rFonts w:eastAsiaTheme="minorHAnsi"/>
                <w:szCs w:val="24"/>
              </w:rPr>
              <w:t>ą.</w:t>
            </w:r>
            <w:r w:rsidR="004B1CCC">
              <w:rPr>
                <w:rFonts w:eastAsiaTheme="minorHAnsi"/>
                <w:szCs w:val="24"/>
              </w:rPr>
              <w:t xml:space="preserve"> </w:t>
            </w:r>
          </w:p>
          <w:p w14:paraId="635AFE76" w14:textId="20269FCB" w:rsidR="00B94E5D" w:rsidRPr="00F70E27" w:rsidRDefault="00E054C1" w:rsidP="00F70E27">
            <w:pPr>
              <w:ind w:right="-22" w:firstLine="603"/>
              <w:jc w:val="both"/>
            </w:pPr>
            <w:r w:rsidRPr="00D248F2">
              <w:rPr>
                <w:szCs w:val="24"/>
              </w:rPr>
              <w:t>Planuodama 202</w:t>
            </w:r>
            <w:r>
              <w:rPr>
                <w:szCs w:val="24"/>
              </w:rPr>
              <w:t>2</w:t>
            </w:r>
            <w:r w:rsidRPr="00D248F2">
              <w:rPr>
                <w:szCs w:val="24"/>
              </w:rPr>
              <w:t xml:space="preserve"> m. veiklą, </w:t>
            </w:r>
            <w:r>
              <w:rPr>
                <w:szCs w:val="24"/>
              </w:rPr>
              <w:t>Įstaigos bendruomenė susitarė dėl veiklos prioriteto –</w:t>
            </w:r>
            <w:r>
              <w:t xml:space="preserve"> </w:t>
            </w:r>
            <w:r w:rsidRPr="00E054C1">
              <w:rPr>
                <w:rFonts w:eastAsiaTheme="minorHAnsi"/>
                <w:szCs w:val="24"/>
              </w:rPr>
              <w:t>duomenų analize ir įsivertinimu pagrįstos švietimo turinio ir vadybos kokybės užtikrinimas, kuriant savivaldos, socialinės partnerystės ir vadovų lyderystės darną.</w:t>
            </w:r>
          </w:p>
        </w:tc>
      </w:tr>
    </w:tbl>
    <w:p w14:paraId="461E87CB" w14:textId="77777777" w:rsidR="00C7718E" w:rsidRDefault="00C7718E" w:rsidP="001B01BA">
      <w:pPr>
        <w:jc w:val="center"/>
        <w:rPr>
          <w:b/>
          <w:szCs w:val="24"/>
          <w:lang w:eastAsia="lt-LT"/>
        </w:rPr>
      </w:pPr>
    </w:p>
    <w:p w14:paraId="7ACE87DF" w14:textId="77777777" w:rsidR="001B01BA" w:rsidRDefault="001B01BA" w:rsidP="001B01BA">
      <w:pPr>
        <w:jc w:val="center"/>
        <w:rPr>
          <w:b/>
          <w:szCs w:val="24"/>
          <w:lang w:eastAsia="lt-LT"/>
        </w:rPr>
      </w:pPr>
      <w:r>
        <w:rPr>
          <w:b/>
          <w:szCs w:val="24"/>
          <w:lang w:eastAsia="lt-LT"/>
        </w:rPr>
        <w:t>II SKYRIUS</w:t>
      </w:r>
    </w:p>
    <w:p w14:paraId="603F6C66" w14:textId="77777777" w:rsidR="001B01BA" w:rsidRDefault="001B01BA" w:rsidP="001B01BA">
      <w:pPr>
        <w:jc w:val="center"/>
        <w:rPr>
          <w:b/>
          <w:szCs w:val="24"/>
          <w:lang w:eastAsia="lt-LT"/>
        </w:rPr>
      </w:pPr>
      <w:r>
        <w:rPr>
          <w:b/>
          <w:szCs w:val="24"/>
          <w:lang w:eastAsia="lt-LT"/>
        </w:rPr>
        <w:t>METŲ VEIKLOS UŽDUOTYS, REZULTATAI IR RODIKLIAI</w:t>
      </w:r>
    </w:p>
    <w:p w14:paraId="7C2E5E97" w14:textId="77777777" w:rsidR="001B01BA" w:rsidRDefault="001B01BA" w:rsidP="001B01BA">
      <w:pPr>
        <w:jc w:val="center"/>
        <w:rPr>
          <w:lang w:eastAsia="lt-LT"/>
        </w:rPr>
      </w:pPr>
    </w:p>
    <w:p w14:paraId="19EFC962" w14:textId="77777777" w:rsidR="001B01BA" w:rsidRPr="000C4FB6" w:rsidRDefault="001B01BA" w:rsidP="001B01BA">
      <w:pPr>
        <w:tabs>
          <w:tab w:val="left" w:pos="284"/>
        </w:tabs>
        <w:rPr>
          <w:b/>
          <w:szCs w:val="24"/>
          <w:lang w:eastAsia="lt-LT"/>
        </w:rPr>
      </w:pPr>
      <w:r w:rsidRPr="000C4FB6">
        <w:rPr>
          <w:b/>
          <w:szCs w:val="24"/>
          <w:lang w:eastAsia="lt-LT"/>
        </w:rPr>
        <w:t>1.</w:t>
      </w:r>
      <w:r w:rsidRPr="000C4FB6">
        <w:rPr>
          <w:b/>
          <w:szCs w:val="24"/>
          <w:lang w:eastAsia="lt-LT"/>
        </w:rPr>
        <w:tab/>
        <w:t>Pagrindiniai praėjusių metų veiklos rezultatai</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2127"/>
        <w:gridCol w:w="2722"/>
        <w:gridCol w:w="2409"/>
      </w:tblGrid>
      <w:tr w:rsidR="001B01BA" w:rsidRPr="000C4FB6" w14:paraId="635C0ABA" w14:textId="77777777" w:rsidTr="00DD03B1">
        <w:tc>
          <w:tcPr>
            <w:tcW w:w="2523" w:type="dxa"/>
            <w:tcBorders>
              <w:top w:val="single" w:sz="4" w:space="0" w:color="auto"/>
              <w:left w:val="single" w:sz="4" w:space="0" w:color="auto"/>
              <w:bottom w:val="single" w:sz="4" w:space="0" w:color="auto"/>
              <w:right w:val="single" w:sz="4" w:space="0" w:color="auto"/>
            </w:tcBorders>
            <w:vAlign w:val="center"/>
            <w:hideMark/>
          </w:tcPr>
          <w:p w14:paraId="1F0D7844" w14:textId="77777777" w:rsidR="001B01BA" w:rsidRPr="000C4FB6" w:rsidRDefault="001B01BA" w:rsidP="000B0805">
            <w:pPr>
              <w:jc w:val="center"/>
              <w:rPr>
                <w:szCs w:val="24"/>
                <w:lang w:eastAsia="lt-LT"/>
              </w:rPr>
            </w:pPr>
            <w:r w:rsidRPr="000C4FB6">
              <w:rPr>
                <w:szCs w:val="24"/>
                <w:lang w:eastAsia="lt-LT"/>
              </w:rPr>
              <w:t>Metų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2CB7D00" w14:textId="77777777" w:rsidR="001B01BA" w:rsidRPr="000C4FB6" w:rsidRDefault="001B01BA" w:rsidP="000B0805">
            <w:pPr>
              <w:jc w:val="center"/>
              <w:rPr>
                <w:szCs w:val="24"/>
                <w:lang w:eastAsia="lt-LT"/>
              </w:rPr>
            </w:pPr>
            <w:r w:rsidRPr="000C4FB6">
              <w:rPr>
                <w:szCs w:val="24"/>
                <w:lang w:eastAsia="lt-LT"/>
              </w:rPr>
              <w:t>Siektini rezultatai</w:t>
            </w:r>
          </w:p>
        </w:tc>
        <w:tc>
          <w:tcPr>
            <w:tcW w:w="2722" w:type="dxa"/>
            <w:tcBorders>
              <w:top w:val="single" w:sz="4" w:space="0" w:color="auto"/>
              <w:left w:val="single" w:sz="4" w:space="0" w:color="auto"/>
              <w:bottom w:val="single" w:sz="4" w:space="0" w:color="auto"/>
              <w:right w:val="single" w:sz="4" w:space="0" w:color="auto"/>
            </w:tcBorders>
            <w:vAlign w:val="center"/>
            <w:hideMark/>
          </w:tcPr>
          <w:p w14:paraId="338760F6" w14:textId="4E4201E4" w:rsidR="001B01BA" w:rsidRPr="000C4FB6" w:rsidRDefault="001B01BA" w:rsidP="004F53FD">
            <w:pPr>
              <w:jc w:val="center"/>
              <w:rPr>
                <w:szCs w:val="24"/>
                <w:lang w:eastAsia="lt-LT"/>
              </w:rPr>
            </w:pPr>
            <w:r w:rsidRPr="000C4FB6">
              <w:rPr>
                <w:szCs w:val="24"/>
                <w:lang w:eastAsia="lt-LT"/>
              </w:rPr>
              <w:t xml:space="preserve">Rezultatų vertinimo rodikliai </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B9F8FC9" w14:textId="77777777" w:rsidR="001B01BA" w:rsidRPr="000C4FB6" w:rsidRDefault="001B01BA" w:rsidP="000B0805">
            <w:pPr>
              <w:jc w:val="center"/>
              <w:rPr>
                <w:szCs w:val="24"/>
                <w:lang w:eastAsia="lt-LT"/>
              </w:rPr>
            </w:pPr>
            <w:r w:rsidRPr="000C4FB6">
              <w:rPr>
                <w:szCs w:val="24"/>
                <w:lang w:eastAsia="lt-LT"/>
              </w:rPr>
              <w:t>Pasiekti rezultatai ir jų rodikliai</w:t>
            </w:r>
          </w:p>
        </w:tc>
      </w:tr>
      <w:tr w:rsidR="00780634" w:rsidRPr="000C4FB6" w14:paraId="626CA73B" w14:textId="77777777" w:rsidTr="00DD03B1">
        <w:tc>
          <w:tcPr>
            <w:tcW w:w="2523" w:type="dxa"/>
            <w:hideMark/>
          </w:tcPr>
          <w:p w14:paraId="34CDBD2A" w14:textId="3EFD61FB" w:rsidR="00780634" w:rsidRPr="000C4FB6" w:rsidRDefault="007E2153" w:rsidP="0028007C">
            <w:pPr>
              <w:jc w:val="both"/>
              <w:rPr>
                <w:szCs w:val="24"/>
                <w:lang w:eastAsia="lt-LT"/>
              </w:rPr>
            </w:pPr>
            <w:r>
              <w:rPr>
                <w:szCs w:val="24"/>
                <w:lang w:eastAsia="lt-LT"/>
              </w:rPr>
              <w:t>1</w:t>
            </w:r>
            <w:r w:rsidR="00780634" w:rsidRPr="00B02B4D">
              <w:rPr>
                <w:szCs w:val="24"/>
                <w:lang w:eastAsia="lt-LT"/>
              </w:rPr>
              <w:t xml:space="preserve">.1. </w:t>
            </w:r>
            <w:r w:rsidR="00780634" w:rsidRPr="00B02B4D">
              <w:rPr>
                <w:szCs w:val="24"/>
              </w:rPr>
              <w:t>Visapusiškai stiprinti ir saugoti vaikų sveikatą, derinant fizinį aktyvumą ir poilsį, stiprinant sveikatai palankios mitybos įgūdžius bei nuostatas. Formuoti sveikos gyvensenos įgūdžius įstaigos bendruomenėje</w:t>
            </w:r>
          </w:p>
        </w:tc>
        <w:tc>
          <w:tcPr>
            <w:tcW w:w="2127" w:type="dxa"/>
          </w:tcPr>
          <w:p w14:paraId="53DEC721" w14:textId="0DEA6500" w:rsidR="00780634" w:rsidRPr="000C4FB6" w:rsidRDefault="00780634" w:rsidP="0028007C">
            <w:pPr>
              <w:jc w:val="both"/>
              <w:rPr>
                <w:szCs w:val="24"/>
                <w:lang w:eastAsia="lt-LT"/>
              </w:rPr>
            </w:pPr>
            <w:r w:rsidRPr="00B02B4D">
              <w:rPr>
                <w:bCs/>
                <w:szCs w:val="24"/>
              </w:rPr>
              <w:t>Padedant vaikams įgyti bendrą sveikatos suvokimą, formuoti sveikos gyvensenos įgūdžius, bei nuostatas, atsakomybę už savo ir kitų sveikatą, paskatinti juos rinktis sveiką gyvenimo būdą. Kurti Įstaigos bendruomenės sveikos gyvensenos nuostatų formavimą, siekiant tapti sveikatą stiprinančia mokykla</w:t>
            </w:r>
          </w:p>
        </w:tc>
        <w:tc>
          <w:tcPr>
            <w:tcW w:w="2722" w:type="dxa"/>
          </w:tcPr>
          <w:p w14:paraId="743164FF" w14:textId="77777777" w:rsidR="00780634" w:rsidRDefault="00780634" w:rsidP="00780634">
            <w:pPr>
              <w:jc w:val="both"/>
              <w:rPr>
                <w:szCs w:val="24"/>
                <w:lang w:eastAsia="lt-LT"/>
              </w:rPr>
            </w:pPr>
            <w:r w:rsidRPr="00B02B4D">
              <w:rPr>
                <w:szCs w:val="24"/>
                <w:lang w:eastAsia="lt-LT"/>
              </w:rPr>
              <w:t>1. Dalyvauta projekte „Sveikata visus metus 2021“ iki 2021 m. gruodžio 31 d.</w:t>
            </w:r>
          </w:p>
          <w:p w14:paraId="25FC8D17" w14:textId="77777777" w:rsidR="00780634" w:rsidRDefault="00780634" w:rsidP="00780634">
            <w:pPr>
              <w:jc w:val="both"/>
              <w:rPr>
                <w:szCs w:val="24"/>
                <w:lang w:eastAsia="lt-LT"/>
              </w:rPr>
            </w:pPr>
          </w:p>
          <w:p w14:paraId="6010CB0A" w14:textId="77777777" w:rsidR="007E2153" w:rsidRDefault="007E2153" w:rsidP="00780634">
            <w:pPr>
              <w:jc w:val="both"/>
              <w:rPr>
                <w:szCs w:val="24"/>
                <w:lang w:eastAsia="lt-LT"/>
              </w:rPr>
            </w:pPr>
          </w:p>
          <w:p w14:paraId="514A9346" w14:textId="3679F34D" w:rsidR="00780634" w:rsidRDefault="00681D94" w:rsidP="00780634">
            <w:pPr>
              <w:jc w:val="both"/>
              <w:rPr>
                <w:szCs w:val="24"/>
              </w:rPr>
            </w:pPr>
            <w:r>
              <w:rPr>
                <w:szCs w:val="24"/>
                <w:lang w:eastAsia="lt-LT"/>
              </w:rPr>
              <w:t>2. Organizuota ir dalyvauta 5–</w:t>
            </w:r>
            <w:r w:rsidR="00780634" w:rsidRPr="00B02B4D">
              <w:rPr>
                <w:szCs w:val="24"/>
                <w:lang w:eastAsia="lt-LT"/>
              </w:rPr>
              <w:t>7 sveikatingumo renginiuose iki 2021 m. gruodžio 31 d.</w:t>
            </w:r>
            <w:r w:rsidR="00780634" w:rsidRPr="00B02B4D">
              <w:rPr>
                <w:szCs w:val="24"/>
              </w:rPr>
              <w:t xml:space="preserve"> </w:t>
            </w:r>
          </w:p>
          <w:p w14:paraId="3500B9C6" w14:textId="77777777" w:rsidR="00780634" w:rsidRDefault="00780634" w:rsidP="00780634">
            <w:pPr>
              <w:jc w:val="both"/>
              <w:rPr>
                <w:szCs w:val="24"/>
              </w:rPr>
            </w:pPr>
          </w:p>
          <w:p w14:paraId="77E3B67F" w14:textId="77777777" w:rsidR="00780634" w:rsidRDefault="00780634" w:rsidP="00780634">
            <w:pPr>
              <w:jc w:val="both"/>
              <w:rPr>
                <w:szCs w:val="24"/>
              </w:rPr>
            </w:pPr>
          </w:p>
          <w:p w14:paraId="75DD109B" w14:textId="77777777" w:rsidR="00780634" w:rsidRDefault="00780634" w:rsidP="00780634">
            <w:pPr>
              <w:jc w:val="both"/>
              <w:rPr>
                <w:szCs w:val="24"/>
              </w:rPr>
            </w:pPr>
          </w:p>
          <w:p w14:paraId="3CD30EDB" w14:textId="77777777" w:rsidR="00780634" w:rsidRDefault="00780634" w:rsidP="00780634">
            <w:pPr>
              <w:jc w:val="both"/>
              <w:rPr>
                <w:szCs w:val="24"/>
              </w:rPr>
            </w:pPr>
          </w:p>
          <w:p w14:paraId="07EDCDD7" w14:textId="77777777" w:rsidR="00780634" w:rsidRDefault="00780634" w:rsidP="00780634">
            <w:pPr>
              <w:jc w:val="both"/>
              <w:rPr>
                <w:szCs w:val="24"/>
              </w:rPr>
            </w:pPr>
          </w:p>
          <w:p w14:paraId="48FE6242" w14:textId="77777777" w:rsidR="00780634" w:rsidRDefault="00780634" w:rsidP="00780634">
            <w:pPr>
              <w:jc w:val="both"/>
              <w:rPr>
                <w:szCs w:val="24"/>
              </w:rPr>
            </w:pPr>
          </w:p>
          <w:p w14:paraId="620C5DCF" w14:textId="77777777" w:rsidR="00780634" w:rsidRDefault="00780634" w:rsidP="00780634">
            <w:pPr>
              <w:jc w:val="both"/>
              <w:rPr>
                <w:szCs w:val="24"/>
              </w:rPr>
            </w:pPr>
          </w:p>
          <w:p w14:paraId="0F77B441" w14:textId="77777777" w:rsidR="00780634" w:rsidRDefault="00780634" w:rsidP="00780634">
            <w:pPr>
              <w:jc w:val="both"/>
              <w:rPr>
                <w:szCs w:val="24"/>
              </w:rPr>
            </w:pPr>
          </w:p>
          <w:p w14:paraId="7E4AE439" w14:textId="77777777" w:rsidR="00780634" w:rsidRDefault="00780634" w:rsidP="00780634">
            <w:pPr>
              <w:jc w:val="both"/>
              <w:rPr>
                <w:szCs w:val="24"/>
              </w:rPr>
            </w:pPr>
          </w:p>
          <w:p w14:paraId="1A224AE8" w14:textId="77777777" w:rsidR="00780634" w:rsidRDefault="00780634" w:rsidP="00780634">
            <w:pPr>
              <w:jc w:val="both"/>
              <w:rPr>
                <w:szCs w:val="24"/>
              </w:rPr>
            </w:pPr>
          </w:p>
          <w:p w14:paraId="30A064D9" w14:textId="77777777" w:rsidR="00780634" w:rsidRDefault="00780634" w:rsidP="00780634">
            <w:pPr>
              <w:jc w:val="both"/>
              <w:rPr>
                <w:szCs w:val="24"/>
              </w:rPr>
            </w:pPr>
          </w:p>
          <w:p w14:paraId="1449A603" w14:textId="77777777" w:rsidR="00780634" w:rsidRDefault="00780634" w:rsidP="00780634">
            <w:pPr>
              <w:jc w:val="both"/>
              <w:rPr>
                <w:szCs w:val="24"/>
              </w:rPr>
            </w:pPr>
          </w:p>
          <w:p w14:paraId="68727803" w14:textId="77777777" w:rsidR="00780634" w:rsidRDefault="00780634" w:rsidP="00780634">
            <w:pPr>
              <w:jc w:val="both"/>
              <w:rPr>
                <w:szCs w:val="24"/>
              </w:rPr>
            </w:pPr>
          </w:p>
          <w:p w14:paraId="0A72EA67" w14:textId="77777777" w:rsidR="00780634" w:rsidRDefault="00780634" w:rsidP="00780634">
            <w:pPr>
              <w:jc w:val="both"/>
              <w:rPr>
                <w:szCs w:val="24"/>
              </w:rPr>
            </w:pPr>
          </w:p>
          <w:p w14:paraId="759726B0" w14:textId="77777777" w:rsidR="00780634" w:rsidRDefault="00780634" w:rsidP="00780634">
            <w:pPr>
              <w:jc w:val="both"/>
              <w:rPr>
                <w:szCs w:val="24"/>
              </w:rPr>
            </w:pPr>
          </w:p>
          <w:p w14:paraId="42B433C2" w14:textId="77777777" w:rsidR="00780634" w:rsidRDefault="00780634" w:rsidP="00780634">
            <w:pPr>
              <w:jc w:val="both"/>
              <w:rPr>
                <w:szCs w:val="24"/>
              </w:rPr>
            </w:pPr>
          </w:p>
          <w:p w14:paraId="16328334" w14:textId="77777777" w:rsidR="00780634" w:rsidRDefault="00780634" w:rsidP="00780634">
            <w:pPr>
              <w:jc w:val="both"/>
              <w:rPr>
                <w:szCs w:val="24"/>
              </w:rPr>
            </w:pPr>
          </w:p>
          <w:p w14:paraId="2AE020AF" w14:textId="77777777" w:rsidR="00780634" w:rsidRDefault="00780634" w:rsidP="00780634">
            <w:pPr>
              <w:jc w:val="both"/>
              <w:rPr>
                <w:szCs w:val="24"/>
              </w:rPr>
            </w:pPr>
          </w:p>
          <w:p w14:paraId="7352954A" w14:textId="77777777" w:rsidR="00780634" w:rsidRDefault="00780634" w:rsidP="00780634">
            <w:pPr>
              <w:jc w:val="both"/>
              <w:rPr>
                <w:szCs w:val="24"/>
              </w:rPr>
            </w:pPr>
          </w:p>
          <w:p w14:paraId="6C18101C" w14:textId="77777777" w:rsidR="00780634" w:rsidRDefault="00780634" w:rsidP="00780634">
            <w:pPr>
              <w:jc w:val="both"/>
              <w:rPr>
                <w:szCs w:val="24"/>
              </w:rPr>
            </w:pPr>
          </w:p>
          <w:p w14:paraId="544F906D" w14:textId="77777777" w:rsidR="00311211" w:rsidRDefault="00311211" w:rsidP="00780634">
            <w:pPr>
              <w:jc w:val="both"/>
              <w:rPr>
                <w:szCs w:val="24"/>
              </w:rPr>
            </w:pPr>
          </w:p>
          <w:p w14:paraId="5136F7BB" w14:textId="77777777" w:rsidR="00206722" w:rsidRDefault="00206722" w:rsidP="00780634">
            <w:pPr>
              <w:jc w:val="both"/>
              <w:rPr>
                <w:szCs w:val="24"/>
              </w:rPr>
            </w:pPr>
          </w:p>
          <w:p w14:paraId="0824D5C1" w14:textId="765C7709" w:rsidR="00780634" w:rsidRPr="00B02B4D" w:rsidRDefault="00780634" w:rsidP="00780634">
            <w:pPr>
              <w:jc w:val="both"/>
              <w:rPr>
                <w:szCs w:val="24"/>
              </w:rPr>
            </w:pPr>
            <w:r w:rsidRPr="00B02B4D">
              <w:rPr>
                <w:szCs w:val="24"/>
              </w:rPr>
              <w:t xml:space="preserve">3. Sporto salė ir lauko sporto aikštelė papildyta </w:t>
            </w:r>
            <w:r w:rsidRPr="00B02B4D">
              <w:rPr>
                <w:szCs w:val="24"/>
              </w:rPr>
              <w:lastRenderedPageBreak/>
              <w:t>sporto priemonėmis, naujais įrenginiais, atnaujintas sveikatingumo takelis iki 2021 m. spalio 31 d.</w:t>
            </w:r>
          </w:p>
          <w:p w14:paraId="70ED825E" w14:textId="77777777" w:rsidR="0028007C" w:rsidRDefault="0028007C" w:rsidP="00780634">
            <w:pPr>
              <w:jc w:val="both"/>
              <w:rPr>
                <w:szCs w:val="24"/>
              </w:rPr>
            </w:pPr>
          </w:p>
          <w:p w14:paraId="25791004" w14:textId="77777777" w:rsidR="00780634" w:rsidRPr="00B02B4D" w:rsidRDefault="00780634" w:rsidP="00780634">
            <w:pPr>
              <w:jc w:val="both"/>
              <w:rPr>
                <w:szCs w:val="24"/>
              </w:rPr>
            </w:pPr>
            <w:r>
              <w:rPr>
                <w:szCs w:val="24"/>
              </w:rPr>
              <w:t xml:space="preserve">4. </w:t>
            </w:r>
            <w:r w:rsidRPr="00B02B4D">
              <w:rPr>
                <w:szCs w:val="24"/>
              </w:rPr>
              <w:t>Atlikta bendruomenės narių apklausa apie maitinimo kokybę Įstaigoje, palankius sveikatai ir vaikų mėgstamus patiekalus iki 2021 m. balandžio 31 d.</w:t>
            </w:r>
          </w:p>
          <w:p w14:paraId="30682F5D" w14:textId="77777777" w:rsidR="00780634" w:rsidRDefault="00780634" w:rsidP="00780634">
            <w:pPr>
              <w:jc w:val="both"/>
              <w:rPr>
                <w:szCs w:val="24"/>
              </w:rPr>
            </w:pPr>
          </w:p>
          <w:p w14:paraId="27EDC852" w14:textId="77777777" w:rsidR="00780634" w:rsidRDefault="00780634" w:rsidP="00780634">
            <w:pPr>
              <w:jc w:val="both"/>
              <w:rPr>
                <w:szCs w:val="24"/>
              </w:rPr>
            </w:pPr>
          </w:p>
          <w:p w14:paraId="682ABAD8" w14:textId="77777777" w:rsidR="00780634" w:rsidRDefault="00780634" w:rsidP="00780634">
            <w:pPr>
              <w:jc w:val="both"/>
              <w:rPr>
                <w:szCs w:val="24"/>
              </w:rPr>
            </w:pPr>
          </w:p>
          <w:p w14:paraId="4A4ECE21" w14:textId="77777777" w:rsidR="00780634" w:rsidRDefault="00780634" w:rsidP="00780634">
            <w:pPr>
              <w:jc w:val="both"/>
              <w:rPr>
                <w:szCs w:val="24"/>
              </w:rPr>
            </w:pPr>
          </w:p>
          <w:p w14:paraId="4C46A3C6" w14:textId="77777777" w:rsidR="00780634" w:rsidRDefault="00780634" w:rsidP="00780634">
            <w:pPr>
              <w:jc w:val="both"/>
              <w:rPr>
                <w:szCs w:val="24"/>
              </w:rPr>
            </w:pPr>
          </w:p>
          <w:p w14:paraId="4D05D053" w14:textId="77777777" w:rsidR="00780634" w:rsidRDefault="00780634" w:rsidP="00780634">
            <w:pPr>
              <w:jc w:val="both"/>
              <w:rPr>
                <w:szCs w:val="24"/>
              </w:rPr>
            </w:pPr>
          </w:p>
          <w:p w14:paraId="7315E17B" w14:textId="77777777" w:rsidR="00780634" w:rsidRDefault="00780634" w:rsidP="00780634">
            <w:pPr>
              <w:jc w:val="both"/>
              <w:rPr>
                <w:szCs w:val="24"/>
              </w:rPr>
            </w:pPr>
          </w:p>
          <w:p w14:paraId="29782A04" w14:textId="77777777" w:rsidR="00780634" w:rsidRDefault="00780634" w:rsidP="00780634">
            <w:pPr>
              <w:jc w:val="both"/>
              <w:rPr>
                <w:szCs w:val="24"/>
              </w:rPr>
            </w:pPr>
          </w:p>
          <w:p w14:paraId="01F09886" w14:textId="77777777" w:rsidR="00780634" w:rsidRDefault="00780634" w:rsidP="00780634">
            <w:pPr>
              <w:jc w:val="both"/>
              <w:rPr>
                <w:szCs w:val="24"/>
              </w:rPr>
            </w:pPr>
          </w:p>
          <w:p w14:paraId="06180195" w14:textId="77777777" w:rsidR="00780634" w:rsidRDefault="00780634" w:rsidP="00780634">
            <w:pPr>
              <w:jc w:val="both"/>
              <w:rPr>
                <w:szCs w:val="24"/>
              </w:rPr>
            </w:pPr>
          </w:p>
          <w:p w14:paraId="62016DBF" w14:textId="77777777" w:rsidR="00780634" w:rsidRDefault="00780634" w:rsidP="00780634">
            <w:pPr>
              <w:jc w:val="both"/>
              <w:rPr>
                <w:szCs w:val="24"/>
              </w:rPr>
            </w:pPr>
          </w:p>
          <w:p w14:paraId="6BDC2732" w14:textId="77777777" w:rsidR="00780634" w:rsidRDefault="00780634" w:rsidP="00780634">
            <w:pPr>
              <w:jc w:val="both"/>
              <w:rPr>
                <w:szCs w:val="24"/>
              </w:rPr>
            </w:pPr>
          </w:p>
          <w:p w14:paraId="10A186EC" w14:textId="77777777" w:rsidR="00780634" w:rsidRDefault="00780634" w:rsidP="00780634">
            <w:pPr>
              <w:jc w:val="both"/>
              <w:rPr>
                <w:szCs w:val="24"/>
              </w:rPr>
            </w:pPr>
          </w:p>
          <w:p w14:paraId="1B604F35" w14:textId="77777777" w:rsidR="00701F56" w:rsidRDefault="00701F56" w:rsidP="00780634">
            <w:pPr>
              <w:jc w:val="both"/>
              <w:rPr>
                <w:szCs w:val="24"/>
              </w:rPr>
            </w:pPr>
          </w:p>
          <w:p w14:paraId="58CB52C8" w14:textId="77777777" w:rsidR="00701F56" w:rsidRDefault="00701F56" w:rsidP="00780634">
            <w:pPr>
              <w:jc w:val="both"/>
              <w:rPr>
                <w:szCs w:val="24"/>
              </w:rPr>
            </w:pPr>
          </w:p>
          <w:p w14:paraId="0B33BB25" w14:textId="77777777" w:rsidR="00701F56" w:rsidRDefault="00701F56" w:rsidP="00780634">
            <w:pPr>
              <w:jc w:val="both"/>
              <w:rPr>
                <w:szCs w:val="24"/>
              </w:rPr>
            </w:pPr>
          </w:p>
          <w:p w14:paraId="5A9F30EA" w14:textId="77777777" w:rsidR="00701F56" w:rsidRDefault="00701F56" w:rsidP="00780634">
            <w:pPr>
              <w:jc w:val="both"/>
              <w:rPr>
                <w:szCs w:val="24"/>
              </w:rPr>
            </w:pPr>
          </w:p>
          <w:p w14:paraId="28245CDF" w14:textId="77777777" w:rsidR="00701F56" w:rsidRDefault="00701F56" w:rsidP="00780634">
            <w:pPr>
              <w:jc w:val="both"/>
              <w:rPr>
                <w:szCs w:val="24"/>
              </w:rPr>
            </w:pPr>
          </w:p>
          <w:p w14:paraId="160BA504" w14:textId="77777777" w:rsidR="00701F56" w:rsidRDefault="00701F56" w:rsidP="00780634">
            <w:pPr>
              <w:jc w:val="both"/>
              <w:rPr>
                <w:szCs w:val="24"/>
              </w:rPr>
            </w:pPr>
          </w:p>
          <w:p w14:paraId="57C6414D" w14:textId="77777777" w:rsidR="00701F56" w:rsidRDefault="00701F56" w:rsidP="00780634">
            <w:pPr>
              <w:jc w:val="both"/>
              <w:rPr>
                <w:szCs w:val="24"/>
              </w:rPr>
            </w:pPr>
          </w:p>
          <w:p w14:paraId="6BC3FF50" w14:textId="77777777" w:rsidR="00701F56" w:rsidRDefault="00701F56" w:rsidP="00780634">
            <w:pPr>
              <w:jc w:val="both"/>
              <w:rPr>
                <w:szCs w:val="24"/>
              </w:rPr>
            </w:pPr>
          </w:p>
          <w:p w14:paraId="59267FD2" w14:textId="77777777" w:rsidR="00701F56" w:rsidRDefault="00701F56" w:rsidP="00780634">
            <w:pPr>
              <w:jc w:val="both"/>
              <w:rPr>
                <w:szCs w:val="24"/>
              </w:rPr>
            </w:pPr>
          </w:p>
          <w:p w14:paraId="35027A86" w14:textId="77777777" w:rsidR="00701F56" w:rsidRDefault="00701F56" w:rsidP="00780634">
            <w:pPr>
              <w:jc w:val="both"/>
              <w:rPr>
                <w:szCs w:val="24"/>
              </w:rPr>
            </w:pPr>
          </w:p>
          <w:p w14:paraId="73183C46" w14:textId="77777777" w:rsidR="00116E79" w:rsidRDefault="00116E79" w:rsidP="00780634">
            <w:pPr>
              <w:jc w:val="both"/>
              <w:rPr>
                <w:szCs w:val="24"/>
              </w:rPr>
            </w:pPr>
          </w:p>
          <w:p w14:paraId="03CD33C2" w14:textId="77777777" w:rsidR="00116E79" w:rsidRDefault="00116E79" w:rsidP="00780634">
            <w:pPr>
              <w:jc w:val="both"/>
              <w:rPr>
                <w:szCs w:val="24"/>
              </w:rPr>
            </w:pPr>
          </w:p>
          <w:p w14:paraId="7247435C" w14:textId="77777777" w:rsidR="00116E79" w:rsidRDefault="00116E79" w:rsidP="00780634">
            <w:pPr>
              <w:jc w:val="both"/>
              <w:rPr>
                <w:szCs w:val="24"/>
              </w:rPr>
            </w:pPr>
          </w:p>
          <w:p w14:paraId="49939EC3" w14:textId="1469BC1C" w:rsidR="00780634" w:rsidRPr="00082EFB" w:rsidRDefault="00780634" w:rsidP="00780634">
            <w:pPr>
              <w:jc w:val="both"/>
              <w:rPr>
                <w:szCs w:val="24"/>
              </w:rPr>
            </w:pPr>
            <w:r>
              <w:rPr>
                <w:szCs w:val="24"/>
              </w:rPr>
              <w:t xml:space="preserve">5. </w:t>
            </w:r>
            <w:r w:rsidRPr="00082EFB">
              <w:rPr>
                <w:szCs w:val="24"/>
              </w:rPr>
              <w:t>Sudarytas fizinių užsiėmimų vaikams tvarkaraštis iki 2021 m. rugsėjo 20 d.</w:t>
            </w:r>
          </w:p>
          <w:p w14:paraId="58FF1006" w14:textId="77777777" w:rsidR="00780634" w:rsidRDefault="00780634" w:rsidP="00780634">
            <w:pPr>
              <w:jc w:val="both"/>
              <w:rPr>
                <w:szCs w:val="24"/>
              </w:rPr>
            </w:pPr>
          </w:p>
          <w:p w14:paraId="7BC47D02" w14:textId="77777777" w:rsidR="00B1699B" w:rsidRDefault="00B1699B" w:rsidP="00780634">
            <w:pPr>
              <w:jc w:val="both"/>
              <w:rPr>
                <w:szCs w:val="24"/>
              </w:rPr>
            </w:pPr>
          </w:p>
          <w:p w14:paraId="4C168BAC" w14:textId="77777777" w:rsidR="00780634" w:rsidRDefault="00780634" w:rsidP="00332E8C">
            <w:pPr>
              <w:jc w:val="both"/>
              <w:rPr>
                <w:szCs w:val="24"/>
              </w:rPr>
            </w:pPr>
            <w:r w:rsidRPr="00B02B4D">
              <w:rPr>
                <w:szCs w:val="24"/>
              </w:rPr>
              <w:t xml:space="preserve">6. Bendradarbiaujant su socialiniais partneriais, Įstaigos bendruomenėje </w:t>
            </w:r>
          </w:p>
          <w:p w14:paraId="248A12C8" w14:textId="17F928FE" w:rsidR="00780634" w:rsidRPr="000C4FB6" w:rsidRDefault="00780634" w:rsidP="00332E8C">
            <w:pPr>
              <w:jc w:val="both"/>
              <w:rPr>
                <w:szCs w:val="24"/>
                <w:lang w:eastAsia="lt-LT"/>
              </w:rPr>
            </w:pPr>
            <w:r w:rsidRPr="00B02B4D">
              <w:rPr>
                <w:szCs w:val="24"/>
              </w:rPr>
              <w:t>organizuotos ir pravestos sporto šventės, parodos, akcijos iki 2021 m. gruodžio 31 d.</w:t>
            </w:r>
          </w:p>
        </w:tc>
        <w:tc>
          <w:tcPr>
            <w:tcW w:w="2409" w:type="dxa"/>
          </w:tcPr>
          <w:p w14:paraId="4CA65424" w14:textId="57493959" w:rsidR="00780634" w:rsidRPr="002C4FB6" w:rsidRDefault="00780634" w:rsidP="00780634">
            <w:pPr>
              <w:jc w:val="both"/>
              <w:rPr>
                <w:szCs w:val="24"/>
                <w:lang w:eastAsia="lt-LT"/>
              </w:rPr>
            </w:pPr>
            <w:r w:rsidRPr="002C4FB6">
              <w:rPr>
                <w:szCs w:val="24"/>
                <w:lang w:eastAsia="lt-LT"/>
              </w:rPr>
              <w:lastRenderedPageBreak/>
              <w:t>1. 2021 m. dalyvauta respublikiniame projekte „Sveikata visus metus 2021</w:t>
            </w:r>
            <w:r w:rsidR="0028007C">
              <w:rPr>
                <w:szCs w:val="24"/>
                <w:lang w:eastAsia="lt-LT"/>
              </w:rPr>
              <w:t>“, užduotys įvykdytos 100 proc.</w:t>
            </w:r>
          </w:p>
          <w:p w14:paraId="23F6C7F0" w14:textId="7049C34E" w:rsidR="00780634" w:rsidRDefault="00780634" w:rsidP="00780634">
            <w:pPr>
              <w:jc w:val="both"/>
              <w:rPr>
                <w:szCs w:val="24"/>
                <w:lang w:eastAsia="lt-LT"/>
              </w:rPr>
            </w:pPr>
            <w:r>
              <w:rPr>
                <w:szCs w:val="24"/>
                <w:lang w:eastAsia="lt-LT"/>
              </w:rPr>
              <w:t>2.1. Per 2021 m. Įstaigoje organizuotos</w:t>
            </w:r>
          </w:p>
          <w:p w14:paraId="4D611A61" w14:textId="4BF51C02" w:rsidR="00780634" w:rsidRPr="00A958A7" w:rsidRDefault="00780634" w:rsidP="00780634">
            <w:pPr>
              <w:jc w:val="both"/>
              <w:rPr>
                <w:szCs w:val="24"/>
              </w:rPr>
            </w:pPr>
            <w:r w:rsidRPr="00A958A7">
              <w:rPr>
                <w:szCs w:val="24"/>
              </w:rPr>
              <w:t>2 sporto šventės (žiemos ir vasaros)</w:t>
            </w:r>
            <w:r w:rsidR="00681D94">
              <w:rPr>
                <w:szCs w:val="24"/>
              </w:rPr>
              <w:t>,</w:t>
            </w:r>
            <w:r w:rsidRPr="00A958A7">
              <w:rPr>
                <w:szCs w:val="24"/>
              </w:rPr>
              <w:t xml:space="preserve"> 8 sporto pramogos</w:t>
            </w:r>
            <w:r w:rsidR="00681D94">
              <w:rPr>
                <w:szCs w:val="24"/>
              </w:rPr>
              <w:t>,</w:t>
            </w:r>
            <w:r w:rsidRPr="00A958A7">
              <w:rPr>
                <w:szCs w:val="24"/>
              </w:rPr>
              <w:t xml:space="preserve"> 7 sveikatos valandėlės</w:t>
            </w:r>
            <w:r w:rsidR="004C3934">
              <w:rPr>
                <w:szCs w:val="24"/>
              </w:rPr>
              <w:t>;</w:t>
            </w:r>
          </w:p>
          <w:p w14:paraId="2042458E" w14:textId="4C0A8332" w:rsidR="00780634" w:rsidRDefault="00780634" w:rsidP="00780634">
            <w:pPr>
              <w:jc w:val="both"/>
              <w:rPr>
                <w:szCs w:val="24"/>
              </w:rPr>
            </w:pPr>
            <w:r>
              <w:rPr>
                <w:szCs w:val="24"/>
              </w:rPr>
              <w:t xml:space="preserve">2.2. Gegužės mėnesį įstaigoje </w:t>
            </w:r>
            <w:r w:rsidR="00332E8C">
              <w:rPr>
                <w:szCs w:val="24"/>
              </w:rPr>
              <w:t>organizuota</w:t>
            </w:r>
            <w:r>
              <w:rPr>
                <w:szCs w:val="24"/>
              </w:rPr>
              <w:t xml:space="preserve"> sveikos gyvensenos ugdymo kūrybinė-teminė savaitė </w:t>
            </w:r>
            <w:r w:rsidRPr="00EE6217">
              <w:rPr>
                <w:szCs w:val="24"/>
              </w:rPr>
              <w:t>„Tegyvuoja sportas, sveikata ir šypsena!“</w:t>
            </w:r>
            <w:r w:rsidR="00311211">
              <w:rPr>
                <w:szCs w:val="24"/>
              </w:rPr>
              <w:t>;</w:t>
            </w:r>
          </w:p>
          <w:p w14:paraId="2A3B8BE0" w14:textId="5344F84B" w:rsidR="00793B5F" w:rsidRDefault="00780634" w:rsidP="00780634">
            <w:pPr>
              <w:jc w:val="both"/>
              <w:rPr>
                <w:szCs w:val="24"/>
              </w:rPr>
            </w:pPr>
            <w:r>
              <w:rPr>
                <w:szCs w:val="24"/>
              </w:rPr>
              <w:t>2.3. 4 grupėse buvo įgyvendinami sveik</w:t>
            </w:r>
            <w:r w:rsidR="004C3934">
              <w:rPr>
                <w:szCs w:val="24"/>
              </w:rPr>
              <w:t>os gyvensenos ugdymo projektai;</w:t>
            </w:r>
          </w:p>
          <w:p w14:paraId="31EE0A6F" w14:textId="77777777" w:rsidR="00C317B9" w:rsidRDefault="00780634" w:rsidP="00780634">
            <w:pPr>
              <w:jc w:val="both"/>
              <w:rPr>
                <w:szCs w:val="24"/>
              </w:rPr>
            </w:pPr>
            <w:r>
              <w:rPr>
                <w:szCs w:val="24"/>
              </w:rPr>
              <w:t xml:space="preserve">2.4. Neformaliojo švietimo mokytojai dalyvavo 8 respublikiniuose, 3 tarptautiniuose projektuose, 1 mieste </w:t>
            </w:r>
            <w:r w:rsidR="00C317B9">
              <w:rPr>
                <w:szCs w:val="24"/>
              </w:rPr>
              <w:t>Visuomenės sveikatos centro</w:t>
            </w:r>
            <w:r w:rsidR="00681D94" w:rsidRPr="00681D94">
              <w:rPr>
                <w:color w:val="FF0000"/>
                <w:szCs w:val="24"/>
              </w:rPr>
              <w:t xml:space="preserve"> </w:t>
            </w:r>
            <w:r>
              <w:rPr>
                <w:szCs w:val="24"/>
              </w:rPr>
              <w:t>organizuotame projekte „Judriausias darželis“</w:t>
            </w:r>
            <w:r w:rsidR="004C3934">
              <w:rPr>
                <w:szCs w:val="24"/>
              </w:rPr>
              <w:t>.</w:t>
            </w:r>
          </w:p>
          <w:p w14:paraId="79707F4B" w14:textId="40C1DF05" w:rsidR="00780634" w:rsidRDefault="00780634" w:rsidP="00780634">
            <w:pPr>
              <w:jc w:val="both"/>
              <w:rPr>
                <w:szCs w:val="24"/>
              </w:rPr>
            </w:pPr>
            <w:r w:rsidRPr="002C4FB6">
              <w:rPr>
                <w:szCs w:val="24"/>
                <w:lang w:eastAsia="lt-LT"/>
              </w:rPr>
              <w:t>3.</w:t>
            </w:r>
            <w:r w:rsidR="0028007C">
              <w:rPr>
                <w:szCs w:val="24"/>
                <w:lang w:eastAsia="lt-LT"/>
              </w:rPr>
              <w:t xml:space="preserve"> Sporto salė </w:t>
            </w:r>
            <w:r w:rsidR="00311211">
              <w:rPr>
                <w:szCs w:val="24"/>
                <w:lang w:eastAsia="lt-LT"/>
              </w:rPr>
              <w:t xml:space="preserve">visiškai </w:t>
            </w:r>
            <w:r w:rsidR="0028007C">
              <w:rPr>
                <w:szCs w:val="24"/>
                <w:lang w:eastAsia="lt-LT"/>
              </w:rPr>
              <w:t xml:space="preserve">aprūpinta sporto </w:t>
            </w:r>
            <w:r w:rsidR="0028007C">
              <w:rPr>
                <w:szCs w:val="24"/>
                <w:lang w:eastAsia="lt-LT"/>
              </w:rPr>
              <w:lastRenderedPageBreak/>
              <w:t xml:space="preserve">inventoriumi ir priemonėmis. 2021 m. papildyta </w:t>
            </w:r>
            <w:r>
              <w:rPr>
                <w:szCs w:val="24"/>
                <w:lang w:eastAsia="lt-LT"/>
              </w:rPr>
              <w:t xml:space="preserve">priemonių už </w:t>
            </w:r>
            <w:r w:rsidRPr="0028007C">
              <w:rPr>
                <w:szCs w:val="24"/>
                <w:lang w:eastAsia="lt-LT"/>
              </w:rPr>
              <w:t>85</w:t>
            </w:r>
            <w:r>
              <w:rPr>
                <w:szCs w:val="24"/>
                <w:lang w:eastAsia="lt-LT"/>
              </w:rPr>
              <w:t xml:space="preserve"> </w:t>
            </w:r>
            <w:proofErr w:type="spellStart"/>
            <w:r>
              <w:rPr>
                <w:szCs w:val="24"/>
                <w:lang w:eastAsia="lt-LT"/>
              </w:rPr>
              <w:t>Eur</w:t>
            </w:r>
            <w:proofErr w:type="spellEnd"/>
            <w:r>
              <w:rPr>
                <w:szCs w:val="24"/>
                <w:lang w:eastAsia="lt-LT"/>
              </w:rPr>
              <w:t>. A</w:t>
            </w:r>
            <w:r w:rsidRPr="002C4FB6">
              <w:rPr>
                <w:szCs w:val="24"/>
                <w:lang w:eastAsia="lt-LT"/>
              </w:rPr>
              <w:t xml:space="preserve">tnaujintas sveikatingumo takelis (S. </w:t>
            </w:r>
            <w:proofErr w:type="spellStart"/>
            <w:r w:rsidRPr="002C4FB6">
              <w:rPr>
                <w:szCs w:val="24"/>
                <w:lang w:eastAsia="lt-LT"/>
              </w:rPr>
              <w:t>Kneipo</w:t>
            </w:r>
            <w:proofErr w:type="spellEnd"/>
            <w:r w:rsidRPr="002C4FB6">
              <w:rPr>
                <w:szCs w:val="24"/>
                <w:lang w:eastAsia="lt-LT"/>
              </w:rPr>
              <w:t xml:space="preserve"> takelis).</w:t>
            </w:r>
          </w:p>
          <w:p w14:paraId="6BD04B8B" w14:textId="0F4AD0D8" w:rsidR="00780634" w:rsidRDefault="00780634" w:rsidP="00780634">
            <w:pPr>
              <w:jc w:val="both"/>
              <w:rPr>
                <w:szCs w:val="24"/>
                <w:lang w:eastAsia="lt-LT"/>
              </w:rPr>
            </w:pPr>
            <w:r w:rsidRPr="002C5400">
              <w:rPr>
                <w:szCs w:val="24"/>
                <w:lang w:eastAsia="lt-LT"/>
              </w:rPr>
              <w:t>4.1.</w:t>
            </w:r>
            <w:r w:rsidR="002C5400">
              <w:rPr>
                <w:szCs w:val="24"/>
                <w:lang w:eastAsia="lt-LT"/>
              </w:rPr>
              <w:t xml:space="preserve"> </w:t>
            </w:r>
            <w:r w:rsidR="00701F56">
              <w:rPr>
                <w:szCs w:val="24"/>
                <w:lang w:eastAsia="lt-LT"/>
              </w:rPr>
              <w:t>2021 m. balandžio mėn. vykdyta bendruomenės narių apklausa dėl maitinimo kokybės</w:t>
            </w:r>
            <w:r w:rsidR="00873EFE">
              <w:rPr>
                <w:szCs w:val="24"/>
                <w:lang w:eastAsia="lt-LT"/>
              </w:rPr>
              <w:t xml:space="preserve"> ir kai kurių  patiekalų gamybos tikslingumo. 90 proc. dalyvavusių įvertino maitinimą Įstaigoje gerai</w:t>
            </w:r>
            <w:r w:rsidR="00701F56">
              <w:rPr>
                <w:szCs w:val="24"/>
                <w:lang w:eastAsia="lt-LT"/>
              </w:rPr>
              <w:t>. Nutarta pakeisti 4 patiekalų gamybą kitais, nes</w:t>
            </w:r>
            <w:r w:rsidR="002C5400">
              <w:rPr>
                <w:szCs w:val="24"/>
                <w:lang w:eastAsia="lt-LT"/>
              </w:rPr>
              <w:t xml:space="preserve"> ne visiems   vaikams</w:t>
            </w:r>
            <w:r w:rsidR="00701F56">
              <w:rPr>
                <w:szCs w:val="24"/>
                <w:lang w:eastAsia="lt-LT"/>
              </w:rPr>
              <w:t xml:space="preserve"> </w:t>
            </w:r>
            <w:r w:rsidR="004C3934">
              <w:rPr>
                <w:szCs w:val="24"/>
                <w:lang w:eastAsia="lt-LT"/>
              </w:rPr>
              <w:t>jie buvo priimtini;</w:t>
            </w:r>
          </w:p>
          <w:p w14:paraId="30EEF188" w14:textId="00C2AE94" w:rsidR="00780634" w:rsidRDefault="00780634" w:rsidP="00780634">
            <w:pPr>
              <w:jc w:val="both"/>
              <w:rPr>
                <w:szCs w:val="24"/>
                <w:lang w:eastAsia="lt-LT"/>
              </w:rPr>
            </w:pPr>
            <w:r>
              <w:rPr>
                <w:szCs w:val="24"/>
                <w:lang w:eastAsia="lt-LT"/>
              </w:rPr>
              <w:t xml:space="preserve">4.2. </w:t>
            </w:r>
            <w:r w:rsidRPr="002C4FB6">
              <w:rPr>
                <w:szCs w:val="24"/>
                <w:lang w:eastAsia="lt-LT"/>
              </w:rPr>
              <w:t xml:space="preserve">2021 m. spalio mėn. priešmokyklinių grupių ugdytiniai dalyvavo Klaipėdos miesto </w:t>
            </w:r>
            <w:r w:rsidR="009A5B00">
              <w:rPr>
                <w:szCs w:val="24"/>
                <w:lang w:eastAsia="lt-LT"/>
              </w:rPr>
              <w:t>V</w:t>
            </w:r>
            <w:r w:rsidRPr="002C4FB6">
              <w:rPr>
                <w:szCs w:val="24"/>
                <w:lang w:eastAsia="lt-LT"/>
              </w:rPr>
              <w:t>isuomenės sveikatos biuro organizuo</w:t>
            </w:r>
            <w:r w:rsidR="009A5B00">
              <w:rPr>
                <w:szCs w:val="24"/>
                <w:lang w:eastAsia="lt-LT"/>
              </w:rPr>
              <w:t xml:space="preserve">tame </w:t>
            </w:r>
            <w:r w:rsidRPr="002C4FB6">
              <w:rPr>
                <w:szCs w:val="24"/>
                <w:lang w:eastAsia="lt-LT"/>
              </w:rPr>
              <w:t>kūrybinių darbų konkurse „Sal</w:t>
            </w:r>
            <w:r w:rsidR="004C3934">
              <w:rPr>
                <w:szCs w:val="24"/>
                <w:lang w:eastAsia="lt-LT"/>
              </w:rPr>
              <w:t>otų salotos“ ir laimėjo I vietą;</w:t>
            </w:r>
          </w:p>
          <w:p w14:paraId="47C8FDE0" w14:textId="4AB4BF47" w:rsidR="00DD03B1" w:rsidRDefault="00780634" w:rsidP="00780634">
            <w:pPr>
              <w:jc w:val="both"/>
              <w:rPr>
                <w:szCs w:val="24"/>
                <w:lang w:eastAsia="lt-LT"/>
              </w:rPr>
            </w:pPr>
            <w:r>
              <w:rPr>
                <w:szCs w:val="24"/>
                <w:lang w:eastAsia="lt-LT"/>
              </w:rPr>
              <w:t xml:space="preserve">4.3. </w:t>
            </w:r>
            <w:r w:rsidRPr="002C4FB6">
              <w:rPr>
                <w:szCs w:val="24"/>
                <w:lang w:eastAsia="lt-LT"/>
              </w:rPr>
              <w:t xml:space="preserve">2021 m. lapkričio </w:t>
            </w:r>
            <w:r w:rsidR="00DD03B1">
              <w:rPr>
                <w:szCs w:val="24"/>
                <w:lang w:eastAsia="lt-LT"/>
              </w:rPr>
              <w:t xml:space="preserve"> mėn. </w:t>
            </w:r>
            <w:r w:rsidRPr="0028007C">
              <w:rPr>
                <w:szCs w:val="24"/>
                <w:lang w:eastAsia="lt-LT"/>
              </w:rPr>
              <w:t xml:space="preserve">priešmokyklinio </w:t>
            </w:r>
            <w:r w:rsidR="00353299">
              <w:rPr>
                <w:szCs w:val="24"/>
                <w:lang w:eastAsia="lt-LT"/>
              </w:rPr>
              <w:t>ugdymo</w:t>
            </w:r>
            <w:r w:rsidRPr="0028007C">
              <w:rPr>
                <w:szCs w:val="24"/>
                <w:lang w:eastAsia="lt-LT"/>
              </w:rPr>
              <w:t xml:space="preserve"> grupių </w:t>
            </w:r>
            <w:r w:rsidR="00353299">
              <w:rPr>
                <w:szCs w:val="24"/>
                <w:lang w:eastAsia="lt-LT"/>
              </w:rPr>
              <w:t>vaikai</w:t>
            </w:r>
            <w:r w:rsidRPr="0028007C">
              <w:rPr>
                <w:szCs w:val="24"/>
                <w:lang w:eastAsia="lt-LT"/>
              </w:rPr>
              <w:t xml:space="preserve"> dalyvavo </w:t>
            </w:r>
            <w:r w:rsidR="00353299">
              <w:rPr>
                <w:szCs w:val="24"/>
                <w:lang w:eastAsia="lt-LT"/>
              </w:rPr>
              <w:t>veikloje</w:t>
            </w:r>
            <w:r w:rsidRPr="0028007C">
              <w:rPr>
                <w:szCs w:val="24"/>
                <w:lang w:eastAsia="lt-LT"/>
              </w:rPr>
              <w:t xml:space="preserve">  „Sveikos saldain</w:t>
            </w:r>
            <w:r w:rsidR="0028007C">
              <w:rPr>
                <w:szCs w:val="24"/>
                <w:lang w:eastAsia="lt-LT"/>
              </w:rPr>
              <w:t>iams alternatyv</w:t>
            </w:r>
            <w:r w:rsidR="0028007C" w:rsidRPr="0028007C">
              <w:rPr>
                <w:szCs w:val="24"/>
                <w:lang w:eastAsia="lt-LT"/>
              </w:rPr>
              <w:t>os degustacijos</w:t>
            </w:r>
            <w:r w:rsidR="004C3934">
              <w:rPr>
                <w:szCs w:val="24"/>
                <w:lang w:eastAsia="lt-LT"/>
              </w:rPr>
              <w:t>-</w:t>
            </w:r>
            <w:r w:rsidRPr="0028007C">
              <w:rPr>
                <w:szCs w:val="24"/>
                <w:lang w:eastAsia="lt-LT"/>
              </w:rPr>
              <w:t>paskaitos</w:t>
            </w:r>
            <w:r w:rsidR="00735EB4" w:rsidRPr="0028007C">
              <w:rPr>
                <w:szCs w:val="24"/>
                <w:lang w:eastAsia="lt-LT"/>
              </w:rPr>
              <w:t>“</w:t>
            </w:r>
            <w:r w:rsidR="004C3934">
              <w:rPr>
                <w:szCs w:val="24"/>
                <w:lang w:eastAsia="lt-LT"/>
              </w:rPr>
              <w:t>.</w:t>
            </w:r>
          </w:p>
          <w:p w14:paraId="07396D26" w14:textId="1C4C4E31" w:rsidR="00780634" w:rsidRDefault="00780634" w:rsidP="00780634">
            <w:pPr>
              <w:jc w:val="both"/>
              <w:rPr>
                <w:szCs w:val="24"/>
                <w:lang w:eastAsia="lt-LT"/>
              </w:rPr>
            </w:pPr>
            <w:r w:rsidRPr="002C4FB6">
              <w:rPr>
                <w:szCs w:val="24"/>
                <w:lang w:eastAsia="lt-LT"/>
              </w:rPr>
              <w:t>5.</w:t>
            </w:r>
            <w:r>
              <w:rPr>
                <w:szCs w:val="24"/>
                <w:lang w:eastAsia="lt-LT"/>
              </w:rPr>
              <w:t xml:space="preserve"> Parengtas ir direktoriaus </w:t>
            </w:r>
            <w:r w:rsidRPr="00B1699B">
              <w:rPr>
                <w:szCs w:val="24"/>
                <w:lang w:eastAsia="lt-LT"/>
              </w:rPr>
              <w:t>2021</w:t>
            </w:r>
            <w:r w:rsidR="00B1699B" w:rsidRPr="00B1699B">
              <w:rPr>
                <w:szCs w:val="24"/>
                <w:lang w:eastAsia="lt-LT"/>
              </w:rPr>
              <w:t xml:space="preserve"> m. rugsėjo 20</w:t>
            </w:r>
            <w:r w:rsidRPr="00B1699B">
              <w:rPr>
                <w:szCs w:val="24"/>
                <w:lang w:eastAsia="lt-LT"/>
              </w:rPr>
              <w:t xml:space="preserve"> d. </w:t>
            </w:r>
            <w:r w:rsidR="00084D2D">
              <w:rPr>
                <w:szCs w:val="24"/>
                <w:lang w:eastAsia="lt-LT"/>
              </w:rPr>
              <w:t>patvirtintas s</w:t>
            </w:r>
            <w:r>
              <w:rPr>
                <w:szCs w:val="24"/>
                <w:lang w:eastAsia="lt-LT"/>
              </w:rPr>
              <w:t>po</w:t>
            </w:r>
            <w:r w:rsidR="004C3934">
              <w:rPr>
                <w:szCs w:val="24"/>
                <w:lang w:eastAsia="lt-LT"/>
              </w:rPr>
              <w:t>rto salės užimtumo tvarkaraštis</w:t>
            </w:r>
            <w:r w:rsidR="00F41483">
              <w:rPr>
                <w:szCs w:val="24"/>
                <w:lang w:eastAsia="lt-LT"/>
              </w:rPr>
              <w:t>.</w:t>
            </w:r>
          </w:p>
          <w:p w14:paraId="411D0387" w14:textId="2988110B" w:rsidR="00780634" w:rsidRDefault="009A5B00" w:rsidP="00780634">
            <w:pPr>
              <w:jc w:val="both"/>
              <w:rPr>
                <w:szCs w:val="24"/>
                <w:lang w:eastAsia="lt-LT"/>
              </w:rPr>
            </w:pPr>
            <w:r>
              <w:rPr>
                <w:szCs w:val="24"/>
                <w:lang w:eastAsia="lt-LT"/>
              </w:rPr>
              <w:t>6.1</w:t>
            </w:r>
            <w:r w:rsidR="00793B5F">
              <w:rPr>
                <w:szCs w:val="24"/>
                <w:lang w:eastAsia="lt-LT"/>
              </w:rPr>
              <w:t xml:space="preserve">. </w:t>
            </w:r>
            <w:r w:rsidR="00780634">
              <w:rPr>
                <w:szCs w:val="24"/>
                <w:lang w:eastAsia="lt-LT"/>
              </w:rPr>
              <w:t>Sausio mėnesį dalyvauta respublikiniame projekte „Žiemos linksmybės“</w:t>
            </w:r>
            <w:r w:rsidR="004C3934">
              <w:rPr>
                <w:szCs w:val="24"/>
                <w:lang w:eastAsia="lt-LT"/>
              </w:rPr>
              <w:t>;</w:t>
            </w:r>
          </w:p>
          <w:p w14:paraId="111D18C7" w14:textId="5BC535D0" w:rsidR="00780634" w:rsidRDefault="00780634" w:rsidP="00780634">
            <w:pPr>
              <w:jc w:val="both"/>
              <w:rPr>
                <w:szCs w:val="24"/>
                <w:lang w:eastAsia="lt-LT"/>
              </w:rPr>
            </w:pPr>
            <w:r>
              <w:rPr>
                <w:szCs w:val="24"/>
                <w:lang w:eastAsia="lt-LT"/>
              </w:rPr>
              <w:t>6.</w:t>
            </w:r>
            <w:r w:rsidR="00793B5F">
              <w:rPr>
                <w:szCs w:val="24"/>
                <w:lang w:eastAsia="lt-LT"/>
              </w:rPr>
              <w:t xml:space="preserve">2. </w:t>
            </w:r>
            <w:r>
              <w:rPr>
                <w:szCs w:val="24"/>
                <w:lang w:eastAsia="lt-LT"/>
              </w:rPr>
              <w:t xml:space="preserve">Gruodžio mėnesį dalyvauta </w:t>
            </w:r>
            <w:r>
              <w:rPr>
                <w:szCs w:val="24"/>
                <w:lang w:eastAsia="lt-LT"/>
              </w:rPr>
              <w:lastRenderedPageBreak/>
              <w:t>respublikiniame projekte „Nykštuk</w:t>
            </w:r>
            <w:r w:rsidR="004C3934">
              <w:rPr>
                <w:szCs w:val="24"/>
                <w:lang w:eastAsia="lt-LT"/>
              </w:rPr>
              <w:t xml:space="preserve">ų </w:t>
            </w:r>
            <w:proofErr w:type="spellStart"/>
            <w:r w:rsidR="004C3934">
              <w:rPr>
                <w:szCs w:val="24"/>
                <w:lang w:eastAsia="lt-LT"/>
              </w:rPr>
              <w:t>bėgynės</w:t>
            </w:r>
            <w:proofErr w:type="spellEnd"/>
            <w:r w:rsidR="004C3934">
              <w:rPr>
                <w:szCs w:val="24"/>
                <w:lang w:eastAsia="lt-LT"/>
              </w:rPr>
              <w:t xml:space="preserve"> 2021. Pagauk Kalėdas“;</w:t>
            </w:r>
          </w:p>
          <w:p w14:paraId="5FFF5BAB" w14:textId="7F52F2CC" w:rsidR="00780634" w:rsidRPr="000C4FB6" w:rsidRDefault="00780634" w:rsidP="009A5B00">
            <w:pPr>
              <w:jc w:val="both"/>
              <w:rPr>
                <w:szCs w:val="24"/>
                <w:lang w:eastAsia="lt-LT"/>
              </w:rPr>
            </w:pPr>
            <w:r w:rsidRPr="00F11177">
              <w:rPr>
                <w:szCs w:val="24"/>
                <w:lang w:eastAsia="lt-LT"/>
              </w:rPr>
              <w:t>6.3.</w:t>
            </w:r>
            <w:r w:rsidR="00E35386">
              <w:rPr>
                <w:szCs w:val="24"/>
                <w:lang w:eastAsia="lt-LT"/>
              </w:rPr>
              <w:t xml:space="preserve"> Per 2021 m. Įstaigos ugdytiniai</w:t>
            </w:r>
            <w:r w:rsidR="00455EFE">
              <w:rPr>
                <w:szCs w:val="24"/>
                <w:lang w:eastAsia="lt-LT"/>
              </w:rPr>
              <w:t xml:space="preserve">  </w:t>
            </w:r>
            <w:r w:rsidR="00E35386">
              <w:rPr>
                <w:szCs w:val="24"/>
                <w:lang w:eastAsia="lt-LT"/>
              </w:rPr>
              <w:t xml:space="preserve"> dalyvavo 4 respublikiniuose  projektuose-akcijose, parodose ir 1 tarptautinėje parodoje</w:t>
            </w:r>
            <w:r w:rsidR="00455EFE">
              <w:rPr>
                <w:szCs w:val="24"/>
                <w:lang w:eastAsia="lt-LT"/>
              </w:rPr>
              <w:t xml:space="preserve">, kurių metu įgijo žinių apie sveiką </w:t>
            </w:r>
            <w:r w:rsidR="00353299">
              <w:rPr>
                <w:szCs w:val="24"/>
                <w:lang w:eastAsia="lt-LT"/>
              </w:rPr>
              <w:t>mitybą ir sveikatos stiprinimą.</w:t>
            </w:r>
          </w:p>
        </w:tc>
      </w:tr>
      <w:tr w:rsidR="008A673E" w:rsidRPr="000C4FB6" w14:paraId="6D4768D6" w14:textId="77777777" w:rsidTr="00DD03B1">
        <w:tc>
          <w:tcPr>
            <w:tcW w:w="2523" w:type="dxa"/>
            <w:hideMark/>
          </w:tcPr>
          <w:p w14:paraId="7D5862CA" w14:textId="780D590B" w:rsidR="008A673E" w:rsidRPr="000C4FB6" w:rsidRDefault="008A673E" w:rsidP="00F11177">
            <w:pPr>
              <w:jc w:val="both"/>
              <w:rPr>
                <w:szCs w:val="24"/>
                <w:lang w:eastAsia="lt-LT"/>
              </w:rPr>
            </w:pPr>
            <w:r>
              <w:rPr>
                <w:szCs w:val="24"/>
                <w:lang w:eastAsia="lt-LT"/>
              </w:rPr>
              <w:lastRenderedPageBreak/>
              <w:t>1</w:t>
            </w:r>
            <w:r w:rsidRPr="00B02B4D">
              <w:rPr>
                <w:szCs w:val="24"/>
                <w:lang w:eastAsia="lt-LT"/>
              </w:rPr>
              <w:t>.2. Užtikrinti tikslingą, efektyvų kvalifikacijos tobulinimą, mokytojų bendradarbiavimą, dalijantis gerąja darbo patirtimi</w:t>
            </w:r>
          </w:p>
        </w:tc>
        <w:tc>
          <w:tcPr>
            <w:tcW w:w="2127" w:type="dxa"/>
          </w:tcPr>
          <w:p w14:paraId="42D2CFDA" w14:textId="433449A4" w:rsidR="008A673E" w:rsidRPr="000C4FB6" w:rsidRDefault="008A673E" w:rsidP="00F11177">
            <w:pPr>
              <w:jc w:val="both"/>
              <w:rPr>
                <w:szCs w:val="24"/>
                <w:lang w:eastAsia="lt-LT"/>
              </w:rPr>
            </w:pPr>
            <w:r w:rsidRPr="00B02B4D">
              <w:rPr>
                <w:szCs w:val="24"/>
                <w:lang w:eastAsia="lt-LT"/>
              </w:rPr>
              <w:t>Patobulinta mokytojų kvalifikacijos tobulinimo programa. Įgytos žinios pritaikytos prie Įstaigos bendrų tikslų, uždavinių</w:t>
            </w:r>
          </w:p>
        </w:tc>
        <w:tc>
          <w:tcPr>
            <w:tcW w:w="2722" w:type="dxa"/>
          </w:tcPr>
          <w:p w14:paraId="47F9EE25" w14:textId="77777777" w:rsidR="008A673E" w:rsidRPr="00B02B4D" w:rsidRDefault="008A673E" w:rsidP="008A673E">
            <w:pPr>
              <w:jc w:val="both"/>
              <w:rPr>
                <w:szCs w:val="24"/>
              </w:rPr>
            </w:pPr>
            <w:r w:rsidRPr="00B02B4D">
              <w:rPr>
                <w:szCs w:val="24"/>
                <w:lang w:eastAsia="lt-LT"/>
              </w:rPr>
              <w:t>1. Parengta ir patvirtinta mokytojų kvalifikacijos tobulinimo programa</w:t>
            </w:r>
            <w:r w:rsidRPr="00B02B4D">
              <w:rPr>
                <w:szCs w:val="24"/>
              </w:rPr>
              <w:t xml:space="preserve"> iki 2021 m. sausio 25 d.</w:t>
            </w:r>
          </w:p>
          <w:p w14:paraId="05429492" w14:textId="77777777" w:rsidR="008A673E" w:rsidRDefault="008A673E" w:rsidP="008A673E">
            <w:pPr>
              <w:jc w:val="both"/>
              <w:rPr>
                <w:szCs w:val="24"/>
                <w:lang w:eastAsia="lt-LT"/>
              </w:rPr>
            </w:pPr>
          </w:p>
          <w:p w14:paraId="5D8D21A4" w14:textId="77777777" w:rsidR="00F41483" w:rsidRDefault="00F41483" w:rsidP="00DD03B1">
            <w:pPr>
              <w:jc w:val="both"/>
              <w:rPr>
                <w:szCs w:val="24"/>
                <w:lang w:eastAsia="lt-LT"/>
              </w:rPr>
            </w:pPr>
          </w:p>
          <w:p w14:paraId="33FA79D8" w14:textId="289881CF" w:rsidR="008A673E" w:rsidRDefault="008A673E" w:rsidP="00DD03B1">
            <w:pPr>
              <w:jc w:val="both"/>
              <w:rPr>
                <w:szCs w:val="24"/>
              </w:rPr>
            </w:pPr>
            <w:r w:rsidRPr="00B02B4D">
              <w:rPr>
                <w:szCs w:val="24"/>
                <w:lang w:eastAsia="lt-LT"/>
              </w:rPr>
              <w:t xml:space="preserve">2. </w:t>
            </w:r>
            <w:r w:rsidR="009A5B00">
              <w:rPr>
                <w:szCs w:val="24"/>
                <w:lang w:eastAsia="lt-LT"/>
              </w:rPr>
              <w:t>95</w:t>
            </w:r>
            <w:r w:rsidRPr="00B02B4D">
              <w:rPr>
                <w:szCs w:val="24"/>
                <w:lang w:eastAsia="lt-LT"/>
              </w:rPr>
              <w:t xml:space="preserve"> proc. Įstaigos mokytojų lankė kvalifikacijos tobulinimo seminarus 40 val. ir</w:t>
            </w:r>
            <w:r w:rsidR="00DD03B1">
              <w:rPr>
                <w:szCs w:val="24"/>
                <w:lang w:eastAsia="lt-LT"/>
              </w:rPr>
              <w:t xml:space="preserve"> </w:t>
            </w:r>
            <w:r w:rsidRPr="00B02B4D">
              <w:rPr>
                <w:szCs w:val="24"/>
                <w:lang w:eastAsia="lt-LT"/>
              </w:rPr>
              <w:t>daugiau</w:t>
            </w:r>
            <w:r w:rsidRPr="00B02B4D">
              <w:rPr>
                <w:szCs w:val="24"/>
              </w:rPr>
              <w:t xml:space="preserve"> iki 2021 m. gruodžio 31 d.</w:t>
            </w:r>
          </w:p>
          <w:p w14:paraId="1814AC49" w14:textId="77777777" w:rsidR="00793B5F" w:rsidRDefault="00793B5F" w:rsidP="00DD03B1">
            <w:pPr>
              <w:jc w:val="both"/>
              <w:rPr>
                <w:szCs w:val="24"/>
                <w:lang w:eastAsia="lt-LT"/>
              </w:rPr>
            </w:pPr>
          </w:p>
          <w:p w14:paraId="04DDC32A" w14:textId="77777777" w:rsidR="00154867" w:rsidRDefault="00154867" w:rsidP="00DD03B1">
            <w:pPr>
              <w:jc w:val="both"/>
              <w:rPr>
                <w:szCs w:val="24"/>
                <w:lang w:eastAsia="lt-LT"/>
              </w:rPr>
            </w:pPr>
          </w:p>
          <w:p w14:paraId="7FC4C0AF" w14:textId="77777777" w:rsidR="00154867" w:rsidRDefault="00154867" w:rsidP="00DD03B1">
            <w:pPr>
              <w:jc w:val="both"/>
              <w:rPr>
                <w:szCs w:val="24"/>
                <w:lang w:eastAsia="lt-LT"/>
              </w:rPr>
            </w:pPr>
          </w:p>
          <w:p w14:paraId="409AF469" w14:textId="77777777" w:rsidR="00154867" w:rsidRDefault="00154867" w:rsidP="00DD03B1">
            <w:pPr>
              <w:jc w:val="both"/>
              <w:rPr>
                <w:szCs w:val="24"/>
                <w:lang w:eastAsia="lt-LT"/>
              </w:rPr>
            </w:pPr>
          </w:p>
          <w:p w14:paraId="3164E345" w14:textId="77777777" w:rsidR="00206722" w:rsidRDefault="00206722" w:rsidP="00DD03B1">
            <w:pPr>
              <w:jc w:val="both"/>
              <w:rPr>
                <w:szCs w:val="24"/>
                <w:lang w:eastAsia="lt-LT"/>
              </w:rPr>
            </w:pPr>
          </w:p>
          <w:p w14:paraId="338E008B" w14:textId="77777777" w:rsidR="007B5EC7" w:rsidRDefault="007B5EC7" w:rsidP="00DD03B1">
            <w:pPr>
              <w:jc w:val="both"/>
              <w:rPr>
                <w:szCs w:val="24"/>
                <w:lang w:eastAsia="lt-LT"/>
              </w:rPr>
            </w:pPr>
          </w:p>
          <w:p w14:paraId="2C7CAA66" w14:textId="0E607CCF" w:rsidR="008A673E" w:rsidRPr="000C4FB6" w:rsidRDefault="008A673E" w:rsidP="00DD03B1">
            <w:pPr>
              <w:jc w:val="both"/>
              <w:rPr>
                <w:szCs w:val="24"/>
                <w:lang w:eastAsia="lt-LT"/>
              </w:rPr>
            </w:pPr>
            <w:r w:rsidRPr="00B02B4D">
              <w:rPr>
                <w:szCs w:val="24"/>
                <w:lang w:eastAsia="lt-LT"/>
              </w:rPr>
              <w:t xml:space="preserve">3. 80 proc. mokytojų dalinosi gerąją darbo patirtimi (atviros veiklos, projektų rengimas, pranešimų pristatymas, metodinės dienos) </w:t>
            </w:r>
            <w:r w:rsidRPr="00B02B4D">
              <w:rPr>
                <w:szCs w:val="24"/>
              </w:rPr>
              <w:t>iki 2021 m. lapkričio 31 d.</w:t>
            </w:r>
          </w:p>
        </w:tc>
        <w:tc>
          <w:tcPr>
            <w:tcW w:w="2409" w:type="dxa"/>
          </w:tcPr>
          <w:p w14:paraId="19A5B423" w14:textId="3F46FAF3" w:rsidR="008A673E" w:rsidRDefault="008A673E" w:rsidP="008A673E">
            <w:pPr>
              <w:jc w:val="both"/>
              <w:rPr>
                <w:szCs w:val="24"/>
                <w:lang w:eastAsia="lt-LT"/>
              </w:rPr>
            </w:pPr>
            <w:r>
              <w:rPr>
                <w:szCs w:val="24"/>
                <w:lang w:eastAsia="lt-LT"/>
              </w:rPr>
              <w:t>1. 2021 m. Įstaigos metinis v</w:t>
            </w:r>
            <w:r w:rsidR="00B1699B">
              <w:rPr>
                <w:szCs w:val="24"/>
                <w:lang w:eastAsia="lt-LT"/>
              </w:rPr>
              <w:t xml:space="preserve">eiklos planas patvirtintas </w:t>
            </w:r>
            <w:r w:rsidR="00353299">
              <w:rPr>
                <w:szCs w:val="24"/>
                <w:lang w:eastAsia="lt-LT"/>
              </w:rPr>
              <w:t xml:space="preserve">direktoriaus </w:t>
            </w:r>
            <w:r w:rsidR="00B1699B">
              <w:rPr>
                <w:szCs w:val="24"/>
                <w:lang w:eastAsia="lt-LT"/>
              </w:rPr>
              <w:t xml:space="preserve">2021 m. sausio 25 d. </w:t>
            </w:r>
            <w:r>
              <w:rPr>
                <w:szCs w:val="24"/>
                <w:lang w:eastAsia="lt-LT"/>
              </w:rPr>
              <w:t>įsakymu Nr. V-9</w:t>
            </w:r>
            <w:r w:rsidR="00F41483">
              <w:rPr>
                <w:szCs w:val="24"/>
                <w:lang w:eastAsia="lt-LT"/>
              </w:rPr>
              <w:t>.</w:t>
            </w:r>
            <w:r w:rsidR="00353299">
              <w:rPr>
                <w:szCs w:val="24"/>
                <w:lang w:eastAsia="lt-LT"/>
              </w:rPr>
              <w:t xml:space="preserve"> </w:t>
            </w:r>
          </w:p>
          <w:p w14:paraId="04FC5106" w14:textId="3660604E" w:rsidR="008A673E" w:rsidRPr="00C356F5" w:rsidRDefault="008A673E" w:rsidP="008A673E">
            <w:pPr>
              <w:jc w:val="both"/>
              <w:rPr>
                <w:szCs w:val="24"/>
                <w:lang w:eastAsia="lt-LT"/>
              </w:rPr>
            </w:pPr>
            <w:r>
              <w:rPr>
                <w:szCs w:val="24"/>
                <w:lang w:eastAsia="lt-LT"/>
              </w:rPr>
              <w:t>2.</w:t>
            </w:r>
            <w:r w:rsidRPr="00C356F5">
              <w:rPr>
                <w:szCs w:val="24"/>
                <w:lang w:eastAsia="lt-LT"/>
              </w:rPr>
              <w:t xml:space="preserve"> Per 2021 m. Įstaigos mokytojai išklausė 2580 val. seminarų medžiagos</w:t>
            </w:r>
            <w:r w:rsidR="007578A8">
              <w:rPr>
                <w:szCs w:val="24"/>
                <w:lang w:eastAsia="lt-LT"/>
              </w:rPr>
              <w:t xml:space="preserve">. </w:t>
            </w:r>
            <w:r w:rsidRPr="007578A8">
              <w:rPr>
                <w:strike/>
                <w:szCs w:val="24"/>
                <w:lang w:eastAsia="lt-LT"/>
              </w:rPr>
              <w:t xml:space="preserve"> </w:t>
            </w:r>
            <w:r w:rsidR="00154867">
              <w:rPr>
                <w:szCs w:val="24"/>
                <w:lang w:eastAsia="lt-LT"/>
              </w:rPr>
              <w:t>Kvalifikacijos tobulinimas buvo orientuotas į STEAM metodikos</w:t>
            </w:r>
            <w:r w:rsidR="00021DBA">
              <w:rPr>
                <w:szCs w:val="24"/>
                <w:lang w:eastAsia="lt-LT"/>
              </w:rPr>
              <w:t xml:space="preserve">, </w:t>
            </w:r>
            <w:r w:rsidR="00154867">
              <w:rPr>
                <w:szCs w:val="24"/>
                <w:lang w:eastAsia="lt-LT"/>
              </w:rPr>
              <w:t>sveikos gyvensenos ugdymo</w:t>
            </w:r>
            <w:r w:rsidR="00F11177">
              <w:rPr>
                <w:szCs w:val="24"/>
                <w:lang w:eastAsia="lt-LT"/>
              </w:rPr>
              <w:t xml:space="preserve">, </w:t>
            </w:r>
            <w:r w:rsidR="007578A8">
              <w:rPr>
                <w:szCs w:val="24"/>
                <w:lang w:eastAsia="lt-LT"/>
              </w:rPr>
              <w:t>IT</w:t>
            </w:r>
            <w:r w:rsidR="00154867">
              <w:rPr>
                <w:szCs w:val="24"/>
                <w:lang w:eastAsia="lt-LT"/>
              </w:rPr>
              <w:t xml:space="preserve"> </w:t>
            </w:r>
            <w:r w:rsidR="007B5EC7">
              <w:rPr>
                <w:szCs w:val="24"/>
                <w:lang w:eastAsia="lt-LT"/>
              </w:rPr>
              <w:t xml:space="preserve">valdymo </w:t>
            </w:r>
            <w:r w:rsidR="00154867">
              <w:rPr>
                <w:szCs w:val="24"/>
                <w:lang w:eastAsia="lt-LT"/>
              </w:rPr>
              <w:t>žinių tobulinimą.</w:t>
            </w:r>
            <w:r w:rsidR="007578A8">
              <w:rPr>
                <w:szCs w:val="24"/>
                <w:lang w:eastAsia="lt-LT"/>
              </w:rPr>
              <w:t xml:space="preserve"> </w:t>
            </w:r>
            <w:r w:rsidR="00F11177">
              <w:rPr>
                <w:szCs w:val="24"/>
                <w:lang w:eastAsia="lt-LT"/>
              </w:rPr>
              <w:t>Įvykdy</w:t>
            </w:r>
            <w:r w:rsidR="007578A8">
              <w:rPr>
                <w:szCs w:val="24"/>
                <w:lang w:eastAsia="lt-LT"/>
              </w:rPr>
              <w:t xml:space="preserve">mas </w:t>
            </w:r>
            <w:r w:rsidR="0080566B">
              <w:rPr>
                <w:szCs w:val="24"/>
                <w:lang w:eastAsia="lt-LT"/>
              </w:rPr>
              <w:t>–</w:t>
            </w:r>
            <w:r w:rsidR="00F11177">
              <w:rPr>
                <w:szCs w:val="24"/>
                <w:lang w:eastAsia="lt-LT"/>
              </w:rPr>
              <w:t xml:space="preserve"> 100 proc.</w:t>
            </w:r>
          </w:p>
          <w:p w14:paraId="2FA13FE2" w14:textId="399C6CBC" w:rsidR="00154867" w:rsidRPr="00154867" w:rsidRDefault="00793B5F" w:rsidP="00154867">
            <w:pPr>
              <w:jc w:val="both"/>
              <w:rPr>
                <w:rFonts w:eastAsiaTheme="minorHAnsi"/>
                <w:szCs w:val="24"/>
              </w:rPr>
            </w:pPr>
            <w:r>
              <w:rPr>
                <w:szCs w:val="24"/>
                <w:lang w:eastAsia="lt-LT"/>
              </w:rPr>
              <w:t>3.</w:t>
            </w:r>
            <w:r w:rsidR="00154867">
              <w:rPr>
                <w:szCs w:val="24"/>
                <w:lang w:eastAsia="lt-LT"/>
              </w:rPr>
              <w:t>1.</w:t>
            </w:r>
            <w:r w:rsidR="00154867" w:rsidRPr="00154867">
              <w:rPr>
                <w:rFonts w:eastAsiaTheme="minorHAnsi"/>
                <w:szCs w:val="24"/>
              </w:rPr>
              <w:t xml:space="preserve"> </w:t>
            </w:r>
            <w:r w:rsidR="00332E8C">
              <w:rPr>
                <w:rFonts w:eastAsiaTheme="minorHAnsi"/>
                <w:szCs w:val="24"/>
              </w:rPr>
              <w:t>Organizuota</w:t>
            </w:r>
            <w:r w:rsidR="0080566B">
              <w:rPr>
                <w:rFonts w:eastAsiaTheme="minorHAnsi"/>
                <w:szCs w:val="24"/>
              </w:rPr>
              <w:t xml:space="preserve"> 14 atvirų virtualių veiklų,</w:t>
            </w:r>
          </w:p>
          <w:p w14:paraId="581C9FF6" w14:textId="15890B68" w:rsidR="00154867" w:rsidRPr="00154867" w:rsidRDefault="00154867" w:rsidP="00154867">
            <w:pPr>
              <w:spacing w:line="259" w:lineRule="auto"/>
              <w:jc w:val="both"/>
              <w:rPr>
                <w:rFonts w:eastAsiaTheme="minorHAnsi"/>
                <w:szCs w:val="24"/>
              </w:rPr>
            </w:pPr>
            <w:r w:rsidRPr="00154867">
              <w:rPr>
                <w:rFonts w:eastAsiaTheme="minorHAnsi"/>
                <w:szCs w:val="24"/>
              </w:rPr>
              <w:t xml:space="preserve">parengti 8 </w:t>
            </w:r>
            <w:r w:rsidR="0080566B">
              <w:rPr>
                <w:rFonts w:eastAsiaTheme="minorHAnsi"/>
                <w:szCs w:val="24"/>
              </w:rPr>
              <w:t>virtualūs pranešimai;</w:t>
            </w:r>
            <w:r>
              <w:rPr>
                <w:rFonts w:eastAsiaTheme="minorHAnsi"/>
                <w:szCs w:val="24"/>
              </w:rPr>
              <w:t xml:space="preserve"> 95 proc. mokytojų dalin</w:t>
            </w:r>
            <w:r w:rsidR="004C3934">
              <w:rPr>
                <w:rFonts w:eastAsiaTheme="minorHAnsi"/>
                <w:szCs w:val="24"/>
              </w:rPr>
              <w:t>osi gerąja pedagogine patirtimi;</w:t>
            </w:r>
          </w:p>
          <w:p w14:paraId="5DC7A9BA" w14:textId="7FF04314" w:rsidR="00154867" w:rsidRPr="00154867" w:rsidRDefault="00E32ADA" w:rsidP="00021DBA">
            <w:pPr>
              <w:jc w:val="both"/>
              <w:rPr>
                <w:szCs w:val="24"/>
                <w:lang w:eastAsia="lt-LT"/>
              </w:rPr>
            </w:pPr>
            <w:r>
              <w:rPr>
                <w:rFonts w:eastAsiaTheme="minorHAnsi"/>
                <w:szCs w:val="24"/>
              </w:rPr>
              <w:t xml:space="preserve">3.2. </w:t>
            </w:r>
            <w:r w:rsidR="00332E8C">
              <w:rPr>
                <w:rFonts w:eastAsiaTheme="minorHAnsi"/>
                <w:szCs w:val="24"/>
              </w:rPr>
              <w:t>Organizuoti</w:t>
            </w:r>
            <w:r w:rsidR="004C3934">
              <w:rPr>
                <w:rFonts w:eastAsiaTheme="minorHAnsi"/>
                <w:szCs w:val="24"/>
              </w:rPr>
              <w:t xml:space="preserve"> 3 metodiniai seminarai,</w:t>
            </w:r>
            <w:r w:rsidR="00154867" w:rsidRPr="00154867">
              <w:rPr>
                <w:rFonts w:eastAsiaTheme="minorHAnsi"/>
                <w:szCs w:val="24"/>
              </w:rPr>
              <w:t xml:space="preserve"> 3 Metodinės tarybos, 4 Mokytojų tarybos,  3 Mokytojų atestacijos komisijos posėdžiai</w:t>
            </w:r>
            <w:r w:rsidR="004C3934">
              <w:rPr>
                <w:szCs w:val="24"/>
                <w:lang w:eastAsia="lt-LT"/>
              </w:rPr>
              <w:t>;</w:t>
            </w:r>
          </w:p>
          <w:p w14:paraId="4662F1A6" w14:textId="2358F571" w:rsidR="008A673E" w:rsidRDefault="00154867" w:rsidP="00021DBA">
            <w:pPr>
              <w:jc w:val="both"/>
              <w:rPr>
                <w:szCs w:val="24"/>
                <w:lang w:eastAsia="lt-LT"/>
              </w:rPr>
            </w:pPr>
            <w:r>
              <w:rPr>
                <w:szCs w:val="24"/>
                <w:lang w:eastAsia="lt-LT"/>
              </w:rPr>
              <w:t>3.3</w:t>
            </w:r>
            <w:r w:rsidRPr="00154867">
              <w:rPr>
                <w:szCs w:val="24"/>
                <w:lang w:eastAsia="lt-LT"/>
              </w:rPr>
              <w:t>.</w:t>
            </w:r>
            <w:r w:rsidR="008A673E" w:rsidRPr="00154867">
              <w:rPr>
                <w:szCs w:val="24"/>
                <w:lang w:eastAsia="lt-LT"/>
              </w:rPr>
              <w:t xml:space="preserve"> </w:t>
            </w:r>
            <w:r>
              <w:rPr>
                <w:szCs w:val="24"/>
                <w:lang w:eastAsia="lt-LT"/>
              </w:rPr>
              <w:t>Lapkričio mėnesį virtualiai organizuota metodinė</w:t>
            </w:r>
            <w:r w:rsidR="008A673E" w:rsidRPr="00154867">
              <w:rPr>
                <w:szCs w:val="24"/>
                <w:lang w:eastAsia="lt-LT"/>
              </w:rPr>
              <w:t xml:space="preserve"> </w:t>
            </w:r>
            <w:r>
              <w:rPr>
                <w:szCs w:val="24"/>
                <w:lang w:eastAsia="lt-LT"/>
              </w:rPr>
              <w:t>diena „STEAM priemonės mano veikloje“. Prie</w:t>
            </w:r>
            <w:r w:rsidR="004C3934">
              <w:rPr>
                <w:szCs w:val="24"/>
                <w:lang w:eastAsia="lt-LT"/>
              </w:rPr>
              <w:t>mones parengė 90 proc. mokytojų;</w:t>
            </w:r>
          </w:p>
          <w:p w14:paraId="45A1DA7B" w14:textId="2A16A6C1" w:rsidR="00154867" w:rsidRPr="00154867" w:rsidRDefault="00154867" w:rsidP="0080566B">
            <w:pPr>
              <w:jc w:val="both"/>
              <w:rPr>
                <w:szCs w:val="24"/>
                <w:lang w:eastAsia="lt-LT"/>
              </w:rPr>
            </w:pPr>
            <w:r>
              <w:rPr>
                <w:szCs w:val="24"/>
                <w:lang w:eastAsia="lt-LT"/>
              </w:rPr>
              <w:lastRenderedPageBreak/>
              <w:t xml:space="preserve">3.4. </w:t>
            </w:r>
            <w:r w:rsidR="0080566B">
              <w:rPr>
                <w:szCs w:val="24"/>
                <w:lang w:val="en-US" w:eastAsia="lt-LT"/>
              </w:rPr>
              <w:t>3</w:t>
            </w:r>
            <w:r w:rsidR="0080566B">
              <w:rPr>
                <w:szCs w:val="24"/>
                <w:lang w:eastAsia="lt-LT"/>
              </w:rPr>
              <w:t xml:space="preserve"> Į</w:t>
            </w:r>
            <w:r>
              <w:rPr>
                <w:szCs w:val="24"/>
                <w:lang w:eastAsia="lt-LT"/>
              </w:rPr>
              <w:t xml:space="preserve">staigos mokytojai suorganizavo </w:t>
            </w:r>
            <w:r w:rsidR="0080566B">
              <w:rPr>
                <w:szCs w:val="24"/>
                <w:lang w:eastAsia="lt-LT"/>
              </w:rPr>
              <w:t>2</w:t>
            </w:r>
            <w:r w:rsidR="00772C25">
              <w:rPr>
                <w:szCs w:val="24"/>
                <w:lang w:eastAsia="lt-LT"/>
              </w:rPr>
              <w:t xml:space="preserve"> respublikines virtualias vaikų kūrybinių darbelių parodas</w:t>
            </w:r>
            <w:r w:rsidR="0080566B">
              <w:rPr>
                <w:szCs w:val="24"/>
                <w:lang w:eastAsia="lt-LT"/>
              </w:rPr>
              <w:t>.</w:t>
            </w:r>
          </w:p>
        </w:tc>
      </w:tr>
      <w:tr w:rsidR="00DD03B1" w:rsidRPr="000C4FB6" w14:paraId="1BE9BD8C" w14:textId="77777777" w:rsidTr="00DD03B1">
        <w:tc>
          <w:tcPr>
            <w:tcW w:w="2523" w:type="dxa"/>
            <w:tcBorders>
              <w:top w:val="single" w:sz="4" w:space="0" w:color="auto"/>
              <w:left w:val="single" w:sz="4" w:space="0" w:color="auto"/>
              <w:bottom w:val="single" w:sz="4" w:space="0" w:color="auto"/>
              <w:right w:val="single" w:sz="4" w:space="0" w:color="auto"/>
            </w:tcBorders>
            <w:hideMark/>
          </w:tcPr>
          <w:p w14:paraId="5CEA62A6" w14:textId="77777777" w:rsidR="007E7B4A" w:rsidRDefault="00DD03B1" w:rsidP="007E7B4A">
            <w:pPr>
              <w:tabs>
                <w:tab w:val="left" w:pos="4253"/>
                <w:tab w:val="left" w:pos="6946"/>
              </w:tabs>
              <w:overflowPunct w:val="0"/>
              <w:jc w:val="both"/>
              <w:textAlignment w:val="baseline"/>
              <w:rPr>
                <w:szCs w:val="24"/>
                <w:shd w:val="clear" w:color="auto" w:fill="FFFFFF"/>
              </w:rPr>
            </w:pPr>
            <w:r w:rsidRPr="00DD03B1">
              <w:rPr>
                <w:szCs w:val="24"/>
                <w:lang w:eastAsia="lt-LT"/>
              </w:rPr>
              <w:lastRenderedPageBreak/>
              <w:t xml:space="preserve">1.3. </w:t>
            </w:r>
            <w:r w:rsidRPr="00DD03B1">
              <w:rPr>
                <w:szCs w:val="24"/>
                <w:shd w:val="clear" w:color="auto" w:fill="FFFFFF"/>
              </w:rPr>
              <w:t xml:space="preserve">Modernizuoti Įstaigos </w:t>
            </w:r>
            <w:r w:rsidRPr="00DD03B1">
              <w:rPr>
                <w:rStyle w:val="Emfaz"/>
                <w:bCs/>
                <w:i w:val="0"/>
                <w:szCs w:val="24"/>
                <w:shd w:val="clear" w:color="auto" w:fill="FFFFFF"/>
              </w:rPr>
              <w:t>ugdymą</w:t>
            </w:r>
            <w:r w:rsidRPr="00DD03B1">
              <w:rPr>
                <w:rStyle w:val="Emfaz"/>
                <w:bCs/>
                <w:szCs w:val="24"/>
                <w:shd w:val="clear" w:color="auto" w:fill="FFFFFF"/>
              </w:rPr>
              <w:t>,</w:t>
            </w:r>
            <w:r w:rsidRPr="00DD03B1">
              <w:rPr>
                <w:szCs w:val="24"/>
                <w:shd w:val="clear" w:color="auto" w:fill="FFFFFF"/>
              </w:rPr>
              <w:t> diegiant </w:t>
            </w:r>
          </w:p>
          <w:p w14:paraId="7DC28D02" w14:textId="3397AD91" w:rsidR="00DD03B1" w:rsidRPr="00DD03B1" w:rsidRDefault="00DD03B1" w:rsidP="007E7B4A">
            <w:pPr>
              <w:tabs>
                <w:tab w:val="left" w:pos="4253"/>
                <w:tab w:val="left" w:pos="6946"/>
              </w:tabs>
              <w:overflowPunct w:val="0"/>
              <w:jc w:val="both"/>
              <w:textAlignment w:val="baseline"/>
              <w:rPr>
                <w:szCs w:val="24"/>
                <w:lang w:eastAsia="lt-LT"/>
              </w:rPr>
            </w:pPr>
            <w:proofErr w:type="spellStart"/>
            <w:r>
              <w:rPr>
                <w:rStyle w:val="Emfaz"/>
                <w:bCs/>
                <w:i w:val="0"/>
                <w:szCs w:val="24"/>
                <w:shd w:val="clear" w:color="auto" w:fill="FFFFFF"/>
              </w:rPr>
              <w:t>inovatyvius</w:t>
            </w:r>
            <w:proofErr w:type="spellEnd"/>
            <w:r>
              <w:rPr>
                <w:rStyle w:val="Emfaz"/>
                <w:bCs/>
                <w:i w:val="0"/>
                <w:szCs w:val="24"/>
                <w:shd w:val="clear" w:color="auto" w:fill="FFFFFF"/>
              </w:rPr>
              <w:t xml:space="preserve"> </w:t>
            </w:r>
            <w:r w:rsidRPr="00DD03B1">
              <w:rPr>
                <w:szCs w:val="24"/>
                <w:shd w:val="clear" w:color="auto" w:fill="FFFFFF"/>
              </w:rPr>
              <w:t>mokymo </w:t>
            </w:r>
            <w:r w:rsidRPr="00DD03B1">
              <w:rPr>
                <w:rStyle w:val="Emfaz"/>
                <w:bCs/>
                <w:i w:val="0"/>
                <w:szCs w:val="24"/>
                <w:shd w:val="clear" w:color="auto" w:fill="FFFFFF"/>
              </w:rPr>
              <w:t>metodus</w:t>
            </w:r>
            <w:r w:rsidRPr="00DD03B1">
              <w:rPr>
                <w:szCs w:val="24"/>
                <w:shd w:val="clear" w:color="auto" w:fill="FFFFFF"/>
              </w:rPr>
              <w:t> ir IKT</w:t>
            </w:r>
          </w:p>
          <w:p w14:paraId="2BA88D59" w14:textId="77777777" w:rsidR="00DD03B1" w:rsidRDefault="00DD03B1" w:rsidP="00DD03B1">
            <w:pPr>
              <w:overflowPunct w:val="0"/>
              <w:ind w:right="-108"/>
              <w:textAlignment w:val="baseline"/>
              <w:rPr>
                <w:szCs w:val="24"/>
                <w:lang w:eastAsia="lt-LT"/>
              </w:rPr>
            </w:pPr>
          </w:p>
          <w:p w14:paraId="7C43607A" w14:textId="77777777" w:rsidR="00DD03B1" w:rsidRDefault="00DD03B1" w:rsidP="00DD03B1">
            <w:pPr>
              <w:overflowPunct w:val="0"/>
              <w:jc w:val="both"/>
              <w:textAlignment w:val="baseline"/>
              <w:rPr>
                <w:szCs w:val="24"/>
                <w:lang w:eastAsia="lt-LT"/>
              </w:rPr>
            </w:pPr>
          </w:p>
          <w:p w14:paraId="3FD91DA9" w14:textId="77777777" w:rsidR="00DD03B1" w:rsidRDefault="00DD03B1" w:rsidP="00DD03B1">
            <w:pPr>
              <w:overflowPunct w:val="0"/>
              <w:jc w:val="both"/>
              <w:textAlignment w:val="baseline"/>
              <w:rPr>
                <w:szCs w:val="24"/>
                <w:lang w:eastAsia="lt-LT"/>
              </w:rPr>
            </w:pPr>
          </w:p>
          <w:p w14:paraId="0753A142" w14:textId="77777777" w:rsidR="00DD03B1" w:rsidRDefault="00DD03B1" w:rsidP="00DD03B1">
            <w:pPr>
              <w:overflowPunct w:val="0"/>
              <w:ind w:right="-108"/>
              <w:jc w:val="both"/>
              <w:textAlignment w:val="baseline"/>
              <w:rPr>
                <w:szCs w:val="24"/>
                <w:lang w:eastAsia="lt-LT"/>
              </w:rPr>
            </w:pPr>
          </w:p>
          <w:p w14:paraId="678DD6DF" w14:textId="23513748" w:rsidR="00DD03B1" w:rsidRPr="000C4FB6" w:rsidRDefault="00DD03B1" w:rsidP="00DD03B1">
            <w:pPr>
              <w:rPr>
                <w:szCs w:val="24"/>
                <w:lang w:eastAsia="lt-LT"/>
              </w:rPr>
            </w:pPr>
          </w:p>
        </w:tc>
        <w:tc>
          <w:tcPr>
            <w:tcW w:w="2127" w:type="dxa"/>
            <w:tcBorders>
              <w:top w:val="single" w:sz="4" w:space="0" w:color="auto"/>
              <w:left w:val="single" w:sz="4" w:space="0" w:color="auto"/>
              <w:bottom w:val="single" w:sz="4" w:space="0" w:color="auto"/>
              <w:right w:val="single" w:sz="4" w:space="0" w:color="auto"/>
            </w:tcBorders>
          </w:tcPr>
          <w:p w14:paraId="2E5E11AE" w14:textId="77777777" w:rsidR="00DD03B1" w:rsidRDefault="00DD03B1" w:rsidP="00DD03B1">
            <w:pPr>
              <w:overflowPunct w:val="0"/>
              <w:jc w:val="both"/>
              <w:textAlignment w:val="baseline"/>
              <w:rPr>
                <w:szCs w:val="24"/>
                <w:lang w:eastAsia="lt-LT"/>
              </w:rPr>
            </w:pPr>
            <w:r>
              <w:rPr>
                <w:szCs w:val="24"/>
                <w:lang w:eastAsia="lt-LT"/>
              </w:rPr>
              <w:t xml:space="preserve">Plėtoti informacinių komunikacinių technologijų prieinamumą ir panaudojimo galimybes ugdymo procese </w:t>
            </w:r>
          </w:p>
          <w:p w14:paraId="69D91C98" w14:textId="77777777" w:rsidR="00DD03B1" w:rsidRDefault="00DD03B1" w:rsidP="00DD03B1">
            <w:pPr>
              <w:overflowPunct w:val="0"/>
              <w:jc w:val="both"/>
              <w:textAlignment w:val="baseline"/>
              <w:rPr>
                <w:szCs w:val="24"/>
                <w:lang w:eastAsia="lt-LT"/>
              </w:rPr>
            </w:pPr>
          </w:p>
          <w:p w14:paraId="492AF1FF" w14:textId="77777777" w:rsidR="00DD03B1" w:rsidRDefault="00DD03B1" w:rsidP="00DD03B1">
            <w:pPr>
              <w:overflowPunct w:val="0"/>
              <w:jc w:val="both"/>
              <w:textAlignment w:val="baseline"/>
              <w:rPr>
                <w:szCs w:val="24"/>
                <w:lang w:eastAsia="lt-LT"/>
              </w:rPr>
            </w:pPr>
          </w:p>
          <w:p w14:paraId="4779100A" w14:textId="77777777" w:rsidR="00DD03B1" w:rsidRPr="000C4FB6" w:rsidRDefault="00DD03B1" w:rsidP="00DD03B1">
            <w:pPr>
              <w:rPr>
                <w:szCs w:val="24"/>
                <w:lang w:eastAsia="lt-LT"/>
              </w:rPr>
            </w:pPr>
          </w:p>
        </w:tc>
        <w:tc>
          <w:tcPr>
            <w:tcW w:w="2722" w:type="dxa"/>
            <w:tcBorders>
              <w:top w:val="single" w:sz="4" w:space="0" w:color="auto"/>
              <w:left w:val="single" w:sz="4" w:space="0" w:color="auto"/>
              <w:bottom w:val="single" w:sz="4" w:space="0" w:color="auto"/>
              <w:right w:val="single" w:sz="4" w:space="0" w:color="auto"/>
            </w:tcBorders>
          </w:tcPr>
          <w:p w14:paraId="0F92AA5E" w14:textId="77777777" w:rsidR="00DD03B1" w:rsidRDefault="00DD03B1" w:rsidP="004144FF">
            <w:pPr>
              <w:jc w:val="both"/>
              <w:rPr>
                <w:szCs w:val="24"/>
              </w:rPr>
            </w:pPr>
            <w:r>
              <w:rPr>
                <w:szCs w:val="24"/>
                <w:lang w:eastAsia="lt-LT"/>
              </w:rPr>
              <w:t xml:space="preserve">1. Įsigytas interaktyvus ekranas su mobiliu stovu </w:t>
            </w:r>
            <w:r>
              <w:rPr>
                <w:szCs w:val="24"/>
              </w:rPr>
              <w:t>iki 2021 m. balandžio 31 d.</w:t>
            </w:r>
          </w:p>
          <w:p w14:paraId="3916EC99" w14:textId="77777777" w:rsidR="007E7B4A" w:rsidRDefault="007E7B4A" w:rsidP="004144FF">
            <w:pPr>
              <w:jc w:val="both"/>
              <w:rPr>
                <w:szCs w:val="24"/>
                <w:lang w:eastAsia="lt-LT"/>
              </w:rPr>
            </w:pPr>
          </w:p>
          <w:p w14:paraId="5B6D0B96" w14:textId="5053DC74" w:rsidR="007E7B4A" w:rsidRDefault="007E7B4A" w:rsidP="004144FF">
            <w:pPr>
              <w:jc w:val="both"/>
              <w:rPr>
                <w:szCs w:val="24"/>
                <w:lang w:eastAsia="lt-LT"/>
              </w:rPr>
            </w:pPr>
          </w:p>
          <w:p w14:paraId="3C3D20DD" w14:textId="77777777" w:rsidR="007E7B4A" w:rsidRDefault="007E7B4A" w:rsidP="004144FF">
            <w:pPr>
              <w:jc w:val="both"/>
              <w:rPr>
                <w:szCs w:val="24"/>
                <w:lang w:eastAsia="lt-LT"/>
              </w:rPr>
            </w:pPr>
          </w:p>
          <w:p w14:paraId="7666D9C5" w14:textId="5F56D299" w:rsidR="00E32ADA" w:rsidRDefault="00E32ADA" w:rsidP="004144FF">
            <w:pPr>
              <w:jc w:val="both"/>
              <w:rPr>
                <w:szCs w:val="24"/>
                <w:lang w:eastAsia="lt-LT"/>
              </w:rPr>
            </w:pPr>
          </w:p>
          <w:p w14:paraId="20DA20A2" w14:textId="77777777" w:rsidR="0080566B" w:rsidRDefault="0080566B" w:rsidP="004144FF">
            <w:pPr>
              <w:jc w:val="both"/>
              <w:rPr>
                <w:szCs w:val="24"/>
                <w:lang w:eastAsia="lt-LT"/>
              </w:rPr>
            </w:pPr>
          </w:p>
          <w:p w14:paraId="089E8CC0" w14:textId="34AC5E51" w:rsidR="00DD03B1" w:rsidRDefault="00DD03B1" w:rsidP="004144FF">
            <w:pPr>
              <w:jc w:val="both"/>
              <w:rPr>
                <w:szCs w:val="24"/>
              </w:rPr>
            </w:pPr>
            <w:r>
              <w:rPr>
                <w:szCs w:val="24"/>
                <w:lang w:eastAsia="lt-LT"/>
              </w:rPr>
              <w:t xml:space="preserve">2. Darbuotojai 100 proc. aprūpinti kompiuteriais </w:t>
            </w:r>
            <w:r>
              <w:rPr>
                <w:szCs w:val="24"/>
              </w:rPr>
              <w:t>iki 2021 m. gruodžio 31 d.</w:t>
            </w:r>
          </w:p>
          <w:p w14:paraId="1E1A3622" w14:textId="77777777" w:rsidR="007E7B4A" w:rsidRDefault="007E7B4A" w:rsidP="00DD03B1">
            <w:pPr>
              <w:jc w:val="both"/>
              <w:rPr>
                <w:szCs w:val="24"/>
                <w:lang w:eastAsia="lt-LT"/>
              </w:rPr>
            </w:pPr>
          </w:p>
          <w:p w14:paraId="01D79480" w14:textId="77777777" w:rsidR="007E7B4A" w:rsidRDefault="007E7B4A" w:rsidP="00DD03B1">
            <w:pPr>
              <w:jc w:val="both"/>
              <w:rPr>
                <w:szCs w:val="24"/>
                <w:lang w:eastAsia="lt-LT"/>
              </w:rPr>
            </w:pPr>
          </w:p>
          <w:p w14:paraId="46EB7CD6" w14:textId="77777777" w:rsidR="007E7B4A" w:rsidRDefault="007E7B4A" w:rsidP="00DD03B1">
            <w:pPr>
              <w:jc w:val="both"/>
              <w:rPr>
                <w:szCs w:val="24"/>
                <w:lang w:eastAsia="lt-LT"/>
              </w:rPr>
            </w:pPr>
          </w:p>
          <w:p w14:paraId="6D230E6E" w14:textId="77777777" w:rsidR="007E7B4A" w:rsidRDefault="007E7B4A" w:rsidP="00DD03B1">
            <w:pPr>
              <w:jc w:val="both"/>
              <w:rPr>
                <w:szCs w:val="24"/>
                <w:lang w:eastAsia="lt-LT"/>
              </w:rPr>
            </w:pPr>
          </w:p>
          <w:p w14:paraId="76304B5A" w14:textId="77777777" w:rsidR="007E7B4A" w:rsidRDefault="007E7B4A" w:rsidP="00DD03B1">
            <w:pPr>
              <w:jc w:val="both"/>
              <w:rPr>
                <w:szCs w:val="24"/>
                <w:lang w:eastAsia="lt-LT"/>
              </w:rPr>
            </w:pPr>
          </w:p>
          <w:p w14:paraId="29D614C9" w14:textId="77777777" w:rsidR="00E43818" w:rsidRDefault="00E43818" w:rsidP="00DD03B1">
            <w:pPr>
              <w:jc w:val="both"/>
              <w:rPr>
                <w:szCs w:val="24"/>
                <w:lang w:eastAsia="lt-LT"/>
              </w:rPr>
            </w:pPr>
          </w:p>
          <w:p w14:paraId="458A68DB" w14:textId="6CAD1157" w:rsidR="00DD03B1" w:rsidRPr="00BF0392" w:rsidRDefault="00DD03B1" w:rsidP="00DD03B1">
            <w:pPr>
              <w:jc w:val="both"/>
              <w:rPr>
                <w:color w:val="000000" w:themeColor="text1"/>
                <w:szCs w:val="24"/>
              </w:rPr>
            </w:pPr>
            <w:r>
              <w:rPr>
                <w:szCs w:val="24"/>
                <w:lang w:eastAsia="lt-LT"/>
              </w:rPr>
              <w:t>3. Patobulintas bevielis interneto ryšys visoje Įstaigoje</w:t>
            </w:r>
            <w:r>
              <w:rPr>
                <w:szCs w:val="24"/>
              </w:rPr>
              <w:t xml:space="preserve"> iki </w:t>
            </w:r>
            <w:r w:rsidRPr="00BF0392">
              <w:rPr>
                <w:color w:val="000000" w:themeColor="text1"/>
                <w:szCs w:val="24"/>
              </w:rPr>
              <w:t>2021 m. balandžio 31 d.</w:t>
            </w:r>
          </w:p>
          <w:p w14:paraId="04594B37" w14:textId="77777777" w:rsidR="00ED7549" w:rsidRDefault="00ED7549" w:rsidP="00DD03B1">
            <w:pPr>
              <w:jc w:val="both"/>
              <w:rPr>
                <w:szCs w:val="24"/>
                <w:lang w:eastAsia="lt-LT"/>
              </w:rPr>
            </w:pPr>
          </w:p>
          <w:p w14:paraId="4B13E888" w14:textId="77777777" w:rsidR="00ED7549" w:rsidRDefault="00ED7549" w:rsidP="00DD03B1">
            <w:pPr>
              <w:jc w:val="both"/>
              <w:rPr>
                <w:szCs w:val="24"/>
                <w:lang w:eastAsia="lt-LT"/>
              </w:rPr>
            </w:pPr>
          </w:p>
          <w:p w14:paraId="69E581DB" w14:textId="6BA243E7" w:rsidR="00DD03B1" w:rsidRDefault="00DD03B1" w:rsidP="00DD03B1">
            <w:pPr>
              <w:jc w:val="both"/>
              <w:rPr>
                <w:szCs w:val="24"/>
              </w:rPr>
            </w:pPr>
            <w:r>
              <w:rPr>
                <w:szCs w:val="24"/>
                <w:lang w:eastAsia="lt-LT"/>
              </w:rPr>
              <w:t>4. Mokytojai dalyvavo kvalifikacijos tobulinimo renginiuose, kurie orientuoti į šiuolaikišką, kokybišką ugdymo proceso organizavimą</w:t>
            </w:r>
            <w:r>
              <w:rPr>
                <w:szCs w:val="24"/>
              </w:rPr>
              <w:t xml:space="preserve"> iki 2021 m. gruodžio 31 d.</w:t>
            </w:r>
          </w:p>
          <w:p w14:paraId="5E900E9A" w14:textId="217EBA56" w:rsidR="00AA34EC" w:rsidRDefault="00AA34EC" w:rsidP="00DD03B1">
            <w:pPr>
              <w:jc w:val="both"/>
              <w:rPr>
                <w:szCs w:val="24"/>
                <w:lang w:eastAsia="lt-LT"/>
              </w:rPr>
            </w:pPr>
          </w:p>
          <w:p w14:paraId="0727754A" w14:textId="77777777" w:rsidR="004F0B3F" w:rsidRDefault="004F0B3F" w:rsidP="00DD03B1">
            <w:pPr>
              <w:jc w:val="both"/>
              <w:rPr>
                <w:szCs w:val="24"/>
                <w:lang w:eastAsia="lt-LT"/>
              </w:rPr>
            </w:pPr>
          </w:p>
          <w:p w14:paraId="0A69201C" w14:textId="0458D27F" w:rsidR="00DD03B1" w:rsidRPr="000C4FB6" w:rsidRDefault="00DD03B1" w:rsidP="00DD03B1">
            <w:pPr>
              <w:jc w:val="both"/>
              <w:rPr>
                <w:szCs w:val="24"/>
                <w:lang w:eastAsia="lt-LT"/>
              </w:rPr>
            </w:pPr>
            <w:r>
              <w:rPr>
                <w:szCs w:val="24"/>
                <w:lang w:eastAsia="lt-LT"/>
              </w:rPr>
              <w:t xml:space="preserve">5. 100 proc. mokytojų tikslingai taiko IKT ir </w:t>
            </w:r>
            <w:proofErr w:type="spellStart"/>
            <w:r>
              <w:rPr>
                <w:szCs w:val="24"/>
                <w:lang w:eastAsia="lt-LT"/>
              </w:rPr>
              <w:t>inovatyvius</w:t>
            </w:r>
            <w:proofErr w:type="spellEnd"/>
            <w:r>
              <w:rPr>
                <w:szCs w:val="24"/>
                <w:lang w:eastAsia="lt-LT"/>
              </w:rPr>
              <w:t xml:space="preserve"> metodus  ugdymo procese</w:t>
            </w:r>
            <w:r>
              <w:rPr>
                <w:szCs w:val="24"/>
              </w:rPr>
              <w:t xml:space="preserve"> iki 2021 m. gruodžio 31 d.</w:t>
            </w:r>
          </w:p>
        </w:tc>
        <w:tc>
          <w:tcPr>
            <w:tcW w:w="2409" w:type="dxa"/>
            <w:tcBorders>
              <w:top w:val="single" w:sz="4" w:space="0" w:color="auto"/>
              <w:left w:val="single" w:sz="4" w:space="0" w:color="auto"/>
              <w:bottom w:val="single" w:sz="4" w:space="0" w:color="auto"/>
              <w:right w:val="single" w:sz="4" w:space="0" w:color="auto"/>
            </w:tcBorders>
          </w:tcPr>
          <w:p w14:paraId="0B6AA3BB" w14:textId="27EB3A67" w:rsidR="00DD03B1" w:rsidRDefault="007E7B4A" w:rsidP="00B1699B">
            <w:pPr>
              <w:overflowPunct w:val="0"/>
              <w:jc w:val="both"/>
              <w:textAlignment w:val="baseline"/>
              <w:rPr>
                <w:szCs w:val="24"/>
                <w:lang w:eastAsia="lt-LT"/>
              </w:rPr>
            </w:pPr>
            <w:r>
              <w:rPr>
                <w:szCs w:val="24"/>
                <w:lang w:eastAsia="lt-LT"/>
              </w:rPr>
              <w:t xml:space="preserve">1. </w:t>
            </w:r>
            <w:r w:rsidR="00B1699B">
              <w:rPr>
                <w:szCs w:val="24"/>
                <w:lang w:eastAsia="lt-LT"/>
              </w:rPr>
              <w:t xml:space="preserve">2021 m. balandžio 14 d. </w:t>
            </w:r>
            <w:r>
              <w:rPr>
                <w:szCs w:val="24"/>
                <w:lang w:eastAsia="lt-LT"/>
              </w:rPr>
              <w:t>įsigytas 65</w:t>
            </w:r>
            <w:r w:rsidRPr="00021DBA">
              <w:rPr>
                <w:rFonts w:ascii="Calibri Light" w:hAnsi="Calibri Light" w:cs="Calibri Light"/>
                <w:szCs w:val="24"/>
                <w:lang w:eastAsia="lt-LT"/>
              </w:rPr>
              <w:t>“</w:t>
            </w:r>
            <w:r>
              <w:rPr>
                <w:szCs w:val="24"/>
                <w:lang w:eastAsia="lt-LT"/>
              </w:rPr>
              <w:t xml:space="preserve"> interaktyvus ekranas AVTEK su mobiliu fiksuotu laikikliu  už 1998,92 </w:t>
            </w:r>
            <w:proofErr w:type="spellStart"/>
            <w:r>
              <w:rPr>
                <w:szCs w:val="24"/>
                <w:lang w:eastAsia="lt-LT"/>
              </w:rPr>
              <w:t>Eur</w:t>
            </w:r>
            <w:proofErr w:type="spellEnd"/>
            <w:r>
              <w:rPr>
                <w:szCs w:val="24"/>
                <w:lang w:eastAsia="lt-LT"/>
              </w:rPr>
              <w:t xml:space="preserve"> į </w:t>
            </w:r>
            <w:r w:rsidR="00021DBA">
              <w:rPr>
                <w:szCs w:val="24"/>
                <w:lang w:eastAsia="lt-LT"/>
              </w:rPr>
              <w:t>priešmokyklin</w:t>
            </w:r>
            <w:r w:rsidR="0080566B">
              <w:rPr>
                <w:szCs w:val="24"/>
                <w:lang w:eastAsia="lt-LT"/>
              </w:rPr>
              <w:t>io ugdymo</w:t>
            </w:r>
            <w:r w:rsidR="00021DBA">
              <w:rPr>
                <w:szCs w:val="24"/>
                <w:lang w:eastAsia="lt-LT"/>
              </w:rPr>
              <w:t xml:space="preserve"> „Voveraičių“ gr</w:t>
            </w:r>
            <w:r w:rsidR="0080566B">
              <w:rPr>
                <w:szCs w:val="24"/>
                <w:lang w:eastAsia="lt-LT"/>
              </w:rPr>
              <w:t>upę.</w:t>
            </w:r>
          </w:p>
          <w:p w14:paraId="1517ED31" w14:textId="0CB7F80B" w:rsidR="00DD03B1" w:rsidRDefault="007E7B4A" w:rsidP="00DD03B1">
            <w:pPr>
              <w:overflowPunct w:val="0"/>
              <w:jc w:val="both"/>
              <w:textAlignment w:val="baseline"/>
              <w:rPr>
                <w:szCs w:val="24"/>
                <w:lang w:eastAsia="lt-LT"/>
              </w:rPr>
            </w:pPr>
            <w:r>
              <w:rPr>
                <w:szCs w:val="24"/>
                <w:lang w:eastAsia="lt-LT"/>
              </w:rPr>
              <w:t xml:space="preserve">2. Visos grupės, specialistų  kabinetai, sporto ir muzikos salės aprūpintos nešiojamais kompiuteriais. </w:t>
            </w:r>
            <w:r w:rsidR="00B1699B" w:rsidRPr="00E32ADA">
              <w:rPr>
                <w:szCs w:val="24"/>
                <w:lang w:eastAsia="lt-LT"/>
              </w:rPr>
              <w:t xml:space="preserve">2021 m. gegužės 6 d. </w:t>
            </w:r>
            <w:r>
              <w:rPr>
                <w:szCs w:val="24"/>
                <w:lang w:eastAsia="lt-LT"/>
              </w:rPr>
              <w:t>įsigytas nešiojamas kompiuteris  į lietuvių kalbos kabinetą.</w:t>
            </w:r>
          </w:p>
          <w:p w14:paraId="51F32360" w14:textId="4F02647E" w:rsidR="00DD03B1" w:rsidRPr="000574EB" w:rsidRDefault="000574EB" w:rsidP="000574EB">
            <w:pPr>
              <w:overflowPunct w:val="0"/>
              <w:jc w:val="both"/>
              <w:textAlignment w:val="baseline"/>
              <w:rPr>
                <w:szCs w:val="24"/>
                <w:lang w:eastAsia="lt-LT"/>
              </w:rPr>
            </w:pPr>
            <w:r>
              <w:rPr>
                <w:szCs w:val="24"/>
                <w:lang w:eastAsia="lt-LT"/>
              </w:rPr>
              <w:t xml:space="preserve">3. </w:t>
            </w:r>
            <w:r w:rsidR="004F0B3F" w:rsidRPr="00E43818">
              <w:rPr>
                <w:color w:val="000000" w:themeColor="text1"/>
                <w:szCs w:val="24"/>
                <w:lang w:eastAsia="lt-LT"/>
              </w:rPr>
              <w:t>2021</w:t>
            </w:r>
            <w:r w:rsidR="00E43818" w:rsidRPr="00E43818">
              <w:rPr>
                <w:color w:val="000000" w:themeColor="text1"/>
                <w:szCs w:val="24"/>
                <w:lang w:eastAsia="lt-LT"/>
              </w:rPr>
              <w:t xml:space="preserve"> m. gegužės 26 d. </w:t>
            </w:r>
            <w:r w:rsidR="00161B5D" w:rsidRPr="000F11D4">
              <w:rPr>
                <w:szCs w:val="24"/>
                <w:lang w:eastAsia="lt-LT"/>
              </w:rPr>
              <w:t>patobulintas bevielio interneto ryšys</w:t>
            </w:r>
            <w:r w:rsidR="00ED7549" w:rsidRPr="000F11D4">
              <w:rPr>
                <w:szCs w:val="24"/>
                <w:lang w:eastAsia="lt-LT"/>
              </w:rPr>
              <w:t>, prijungiant papildomus maršrutizatorius.</w:t>
            </w:r>
          </w:p>
          <w:p w14:paraId="1E13170C" w14:textId="11B10B2D" w:rsidR="00DD03B1" w:rsidRDefault="00ED7549" w:rsidP="000F11D4">
            <w:pPr>
              <w:jc w:val="both"/>
              <w:rPr>
                <w:szCs w:val="24"/>
                <w:lang w:eastAsia="lt-LT"/>
              </w:rPr>
            </w:pPr>
            <w:r>
              <w:rPr>
                <w:szCs w:val="24"/>
                <w:lang w:eastAsia="lt-LT"/>
              </w:rPr>
              <w:t xml:space="preserve">4. </w:t>
            </w:r>
            <w:r w:rsidR="00E73F66">
              <w:rPr>
                <w:szCs w:val="24"/>
                <w:lang w:eastAsia="lt-LT"/>
              </w:rPr>
              <w:t xml:space="preserve">3 proc. išklausytų seminarų valandų (73 val.) buvo orientuotos į nuotolinio ugdymo organizavimą, </w:t>
            </w:r>
            <w:r w:rsidR="00332E8C">
              <w:rPr>
                <w:szCs w:val="24"/>
                <w:lang w:eastAsia="lt-LT"/>
              </w:rPr>
              <w:t>„</w:t>
            </w:r>
            <w:r w:rsidR="00E73F66">
              <w:rPr>
                <w:szCs w:val="24"/>
                <w:lang w:eastAsia="lt-LT"/>
              </w:rPr>
              <w:t xml:space="preserve">Microsoft </w:t>
            </w:r>
            <w:proofErr w:type="spellStart"/>
            <w:r w:rsidR="00E73F66">
              <w:rPr>
                <w:szCs w:val="24"/>
                <w:lang w:eastAsia="lt-LT"/>
              </w:rPr>
              <w:t>Teams</w:t>
            </w:r>
            <w:proofErr w:type="spellEnd"/>
            <w:r w:rsidR="00332E8C">
              <w:rPr>
                <w:szCs w:val="24"/>
                <w:lang w:eastAsia="lt-LT"/>
              </w:rPr>
              <w:t>“</w:t>
            </w:r>
            <w:r w:rsidR="00E73F66">
              <w:rPr>
                <w:szCs w:val="24"/>
                <w:lang w:eastAsia="lt-LT"/>
              </w:rPr>
              <w:t xml:space="preserve"> </w:t>
            </w:r>
            <w:r w:rsidR="00AA34EC">
              <w:rPr>
                <w:szCs w:val="24"/>
                <w:lang w:eastAsia="lt-LT"/>
              </w:rPr>
              <w:t xml:space="preserve">programos skaitmeninių </w:t>
            </w:r>
            <w:r w:rsidR="00E73F66">
              <w:rPr>
                <w:szCs w:val="24"/>
                <w:lang w:eastAsia="lt-LT"/>
              </w:rPr>
              <w:t>įranki</w:t>
            </w:r>
            <w:r w:rsidR="00AA34EC">
              <w:rPr>
                <w:szCs w:val="24"/>
                <w:lang w:eastAsia="lt-LT"/>
              </w:rPr>
              <w:t>ų</w:t>
            </w:r>
            <w:r w:rsidR="00E73F66">
              <w:rPr>
                <w:szCs w:val="24"/>
                <w:lang w:eastAsia="lt-LT"/>
              </w:rPr>
              <w:t xml:space="preserve"> </w:t>
            </w:r>
            <w:r w:rsidR="00AA34EC">
              <w:rPr>
                <w:szCs w:val="24"/>
                <w:lang w:eastAsia="lt-LT"/>
              </w:rPr>
              <w:t>panaudoji</w:t>
            </w:r>
            <w:r w:rsidR="00E73F66">
              <w:rPr>
                <w:szCs w:val="24"/>
                <w:lang w:eastAsia="lt-LT"/>
              </w:rPr>
              <w:t>mą.</w:t>
            </w:r>
            <w:r>
              <w:rPr>
                <w:szCs w:val="24"/>
                <w:lang w:eastAsia="lt-LT"/>
              </w:rPr>
              <w:t xml:space="preserve"> </w:t>
            </w:r>
          </w:p>
          <w:p w14:paraId="7E0188CB" w14:textId="54E807BD" w:rsidR="00E73F66" w:rsidRPr="000C4FB6" w:rsidRDefault="00E73F66" w:rsidP="00332E8C">
            <w:pPr>
              <w:jc w:val="both"/>
              <w:rPr>
                <w:szCs w:val="24"/>
                <w:lang w:eastAsia="lt-LT"/>
              </w:rPr>
            </w:pPr>
            <w:r>
              <w:rPr>
                <w:szCs w:val="24"/>
                <w:lang w:eastAsia="lt-LT"/>
              </w:rPr>
              <w:t xml:space="preserve">5. 100 proc. mokytojų </w:t>
            </w:r>
            <w:r w:rsidR="00AA34EC">
              <w:rPr>
                <w:szCs w:val="24"/>
                <w:lang w:eastAsia="lt-LT"/>
              </w:rPr>
              <w:t>tikslingai taiko</w:t>
            </w:r>
            <w:r>
              <w:rPr>
                <w:szCs w:val="24"/>
                <w:lang w:eastAsia="lt-LT"/>
              </w:rPr>
              <w:t xml:space="preserve"> </w:t>
            </w:r>
            <w:r w:rsidR="00332E8C">
              <w:rPr>
                <w:szCs w:val="24"/>
                <w:lang w:eastAsia="lt-LT"/>
              </w:rPr>
              <w:t xml:space="preserve">informacines kompiuterines technologijas </w:t>
            </w:r>
            <w:r w:rsidR="00AA34EC">
              <w:rPr>
                <w:szCs w:val="24"/>
                <w:lang w:eastAsia="lt-LT"/>
              </w:rPr>
              <w:t xml:space="preserve">savo </w:t>
            </w:r>
            <w:r>
              <w:rPr>
                <w:szCs w:val="24"/>
                <w:lang w:eastAsia="lt-LT"/>
              </w:rPr>
              <w:t xml:space="preserve">darbe </w:t>
            </w:r>
          </w:p>
        </w:tc>
      </w:tr>
    </w:tbl>
    <w:p w14:paraId="398836F5" w14:textId="77777777" w:rsidR="004C7D5E" w:rsidRDefault="004C7D5E" w:rsidP="001B01BA">
      <w:pPr>
        <w:tabs>
          <w:tab w:val="left" w:pos="284"/>
        </w:tabs>
        <w:rPr>
          <w:b/>
          <w:szCs w:val="24"/>
          <w:lang w:eastAsia="lt-LT"/>
        </w:rPr>
      </w:pPr>
    </w:p>
    <w:p w14:paraId="39B12DF2" w14:textId="77777777" w:rsidR="004C7D5E" w:rsidRDefault="004C7D5E" w:rsidP="001B01BA">
      <w:pPr>
        <w:tabs>
          <w:tab w:val="left" w:pos="284"/>
        </w:tabs>
        <w:rPr>
          <w:b/>
          <w:szCs w:val="24"/>
          <w:lang w:eastAsia="lt-LT"/>
        </w:rPr>
      </w:pPr>
    </w:p>
    <w:p w14:paraId="16459FE4" w14:textId="77777777" w:rsidR="001B01BA" w:rsidRPr="000C4FB6" w:rsidRDefault="001B01BA" w:rsidP="001B01BA">
      <w:pPr>
        <w:tabs>
          <w:tab w:val="left" w:pos="284"/>
        </w:tabs>
        <w:rPr>
          <w:b/>
          <w:szCs w:val="24"/>
          <w:lang w:eastAsia="lt-LT"/>
        </w:rPr>
      </w:pPr>
      <w:r w:rsidRPr="000C4FB6">
        <w:rPr>
          <w:b/>
          <w:szCs w:val="24"/>
          <w:lang w:eastAsia="lt-LT"/>
        </w:rPr>
        <w:t>2.</w:t>
      </w:r>
      <w:r w:rsidRPr="000C4FB6">
        <w:rPr>
          <w:b/>
          <w:szCs w:val="24"/>
          <w:lang w:eastAsia="lt-LT"/>
        </w:rPr>
        <w:tab/>
        <w:t>Užduotys, neįvykdytos ar įvykdytos iš dalies dėl numatytų rizikų (jei tokių buvo)</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103"/>
      </w:tblGrid>
      <w:tr w:rsidR="001B01BA" w:rsidRPr="000C4FB6" w14:paraId="1872971A" w14:textId="77777777" w:rsidTr="00844B8D">
        <w:tc>
          <w:tcPr>
            <w:tcW w:w="4678" w:type="dxa"/>
            <w:tcBorders>
              <w:top w:val="single" w:sz="4" w:space="0" w:color="auto"/>
              <w:left w:val="single" w:sz="4" w:space="0" w:color="auto"/>
              <w:bottom w:val="single" w:sz="4" w:space="0" w:color="auto"/>
              <w:right w:val="single" w:sz="4" w:space="0" w:color="auto"/>
            </w:tcBorders>
            <w:vAlign w:val="center"/>
            <w:hideMark/>
          </w:tcPr>
          <w:p w14:paraId="08139BD6" w14:textId="77777777" w:rsidR="001B01BA" w:rsidRPr="000C4FB6" w:rsidRDefault="001B01BA" w:rsidP="000B0805">
            <w:pPr>
              <w:jc w:val="center"/>
              <w:rPr>
                <w:szCs w:val="24"/>
                <w:lang w:eastAsia="lt-LT"/>
              </w:rPr>
            </w:pPr>
            <w:r w:rsidRPr="000C4FB6">
              <w:rPr>
                <w:szCs w:val="24"/>
                <w:lang w:eastAsia="lt-LT"/>
              </w:rPr>
              <w:t>Užduotys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34E2872" w14:textId="77777777" w:rsidR="001B01BA" w:rsidRPr="000C4FB6" w:rsidRDefault="001B01BA" w:rsidP="000B0805">
            <w:pPr>
              <w:jc w:val="center"/>
              <w:rPr>
                <w:szCs w:val="24"/>
                <w:lang w:eastAsia="lt-LT"/>
              </w:rPr>
            </w:pPr>
            <w:r w:rsidRPr="000C4FB6">
              <w:rPr>
                <w:szCs w:val="24"/>
                <w:lang w:eastAsia="lt-LT"/>
              </w:rPr>
              <w:t xml:space="preserve">Priežastys, rizikos </w:t>
            </w:r>
          </w:p>
        </w:tc>
      </w:tr>
      <w:tr w:rsidR="001B01BA" w:rsidRPr="000C4FB6" w14:paraId="0DD87E33" w14:textId="77777777" w:rsidTr="00844B8D">
        <w:tc>
          <w:tcPr>
            <w:tcW w:w="4678" w:type="dxa"/>
            <w:tcBorders>
              <w:top w:val="single" w:sz="4" w:space="0" w:color="auto"/>
              <w:left w:val="single" w:sz="4" w:space="0" w:color="auto"/>
              <w:bottom w:val="single" w:sz="4" w:space="0" w:color="auto"/>
              <w:right w:val="single" w:sz="4" w:space="0" w:color="auto"/>
            </w:tcBorders>
            <w:hideMark/>
          </w:tcPr>
          <w:p w14:paraId="7F1B7351" w14:textId="77777777" w:rsidR="001B01BA" w:rsidRPr="000C4FB6" w:rsidRDefault="001B01BA" w:rsidP="000B0805">
            <w:pPr>
              <w:rPr>
                <w:szCs w:val="24"/>
                <w:lang w:eastAsia="lt-LT"/>
              </w:rPr>
            </w:pPr>
            <w:r w:rsidRPr="000C4FB6">
              <w:rPr>
                <w:szCs w:val="24"/>
                <w:lang w:eastAsia="lt-LT"/>
              </w:rPr>
              <w:t>2.1.</w:t>
            </w:r>
          </w:p>
        </w:tc>
        <w:tc>
          <w:tcPr>
            <w:tcW w:w="5103" w:type="dxa"/>
            <w:tcBorders>
              <w:top w:val="single" w:sz="4" w:space="0" w:color="auto"/>
              <w:left w:val="single" w:sz="4" w:space="0" w:color="auto"/>
              <w:bottom w:val="single" w:sz="4" w:space="0" w:color="auto"/>
              <w:right w:val="single" w:sz="4" w:space="0" w:color="auto"/>
            </w:tcBorders>
          </w:tcPr>
          <w:p w14:paraId="5B23F771" w14:textId="77777777" w:rsidR="001B01BA" w:rsidRPr="000C4FB6" w:rsidRDefault="001B01BA" w:rsidP="000B0805">
            <w:pPr>
              <w:jc w:val="center"/>
              <w:rPr>
                <w:szCs w:val="24"/>
                <w:lang w:eastAsia="lt-LT"/>
              </w:rPr>
            </w:pPr>
          </w:p>
        </w:tc>
      </w:tr>
    </w:tbl>
    <w:p w14:paraId="3C2B79E6" w14:textId="77777777" w:rsidR="00F601E4" w:rsidRDefault="00F601E4" w:rsidP="001B01BA">
      <w:pPr>
        <w:tabs>
          <w:tab w:val="left" w:pos="284"/>
        </w:tabs>
        <w:rPr>
          <w:b/>
          <w:szCs w:val="24"/>
          <w:lang w:eastAsia="lt-LT"/>
        </w:rPr>
      </w:pPr>
    </w:p>
    <w:p w14:paraId="55B16EF5" w14:textId="065558D6" w:rsidR="001B01BA" w:rsidRPr="00A80AF2" w:rsidRDefault="001B01BA" w:rsidP="001B01BA">
      <w:pPr>
        <w:tabs>
          <w:tab w:val="left" w:pos="284"/>
        </w:tabs>
        <w:rPr>
          <w:b/>
          <w:szCs w:val="24"/>
          <w:lang w:eastAsia="lt-LT"/>
        </w:rPr>
      </w:pPr>
      <w:r>
        <w:rPr>
          <w:b/>
          <w:szCs w:val="24"/>
          <w:lang w:eastAsia="lt-LT"/>
        </w:rPr>
        <w:lastRenderedPageBreak/>
        <w:t>3.</w:t>
      </w:r>
      <w:r>
        <w:rPr>
          <w:b/>
          <w:szCs w:val="24"/>
          <w:lang w:eastAsia="lt-LT"/>
        </w:rPr>
        <w:tab/>
        <w:t>Veiklos, kurios nebuvo planuotos ir nustatytos, bet įvykdytos</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103"/>
      </w:tblGrid>
      <w:tr w:rsidR="001B01BA" w14:paraId="5BB8B4BC" w14:textId="77777777" w:rsidTr="00844B8D">
        <w:tc>
          <w:tcPr>
            <w:tcW w:w="4678" w:type="dxa"/>
            <w:tcBorders>
              <w:top w:val="single" w:sz="4" w:space="0" w:color="auto"/>
              <w:left w:val="single" w:sz="4" w:space="0" w:color="auto"/>
              <w:bottom w:val="single" w:sz="4" w:space="0" w:color="auto"/>
              <w:right w:val="single" w:sz="4" w:space="0" w:color="auto"/>
            </w:tcBorders>
            <w:vAlign w:val="center"/>
            <w:hideMark/>
          </w:tcPr>
          <w:p w14:paraId="12FA8D84" w14:textId="77777777" w:rsidR="001B01BA" w:rsidRPr="001A5393" w:rsidRDefault="001B01BA" w:rsidP="001A5393">
            <w:pPr>
              <w:jc w:val="center"/>
              <w:rPr>
                <w:szCs w:val="24"/>
                <w:lang w:eastAsia="lt-LT"/>
              </w:rPr>
            </w:pPr>
            <w:r w:rsidRPr="001A5393">
              <w:rPr>
                <w:szCs w:val="24"/>
                <w:lang w:eastAsia="lt-LT"/>
              </w:rPr>
              <w:t>Užduotys / veiklos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113B2A2" w14:textId="77777777" w:rsidR="001B01BA" w:rsidRPr="001A5393" w:rsidRDefault="001B01BA" w:rsidP="001A5393">
            <w:pPr>
              <w:jc w:val="center"/>
              <w:rPr>
                <w:szCs w:val="24"/>
                <w:lang w:eastAsia="lt-LT"/>
              </w:rPr>
            </w:pPr>
            <w:r w:rsidRPr="001A5393">
              <w:rPr>
                <w:szCs w:val="24"/>
                <w:lang w:eastAsia="lt-LT"/>
              </w:rPr>
              <w:t>Poveikis švietimo įstaigos veiklai</w:t>
            </w:r>
          </w:p>
        </w:tc>
      </w:tr>
      <w:tr w:rsidR="001B01BA" w14:paraId="14AEADA6" w14:textId="77777777" w:rsidTr="00450C94">
        <w:trPr>
          <w:trHeight w:val="202"/>
        </w:trPr>
        <w:tc>
          <w:tcPr>
            <w:tcW w:w="4678" w:type="dxa"/>
            <w:tcBorders>
              <w:top w:val="single" w:sz="4" w:space="0" w:color="auto"/>
              <w:left w:val="single" w:sz="4" w:space="0" w:color="auto"/>
              <w:bottom w:val="single" w:sz="4" w:space="0" w:color="auto"/>
              <w:right w:val="single" w:sz="4" w:space="0" w:color="auto"/>
            </w:tcBorders>
            <w:hideMark/>
          </w:tcPr>
          <w:p w14:paraId="57FA7FDD" w14:textId="1B0AB02A" w:rsidR="001B01BA" w:rsidRPr="004C3934" w:rsidRDefault="001B01BA" w:rsidP="00450C94">
            <w:pPr>
              <w:rPr>
                <w:color w:val="FF0000"/>
                <w:szCs w:val="24"/>
                <w:lang w:eastAsia="lt-LT"/>
              </w:rPr>
            </w:pPr>
            <w:r w:rsidRPr="001A5393">
              <w:rPr>
                <w:szCs w:val="24"/>
                <w:lang w:eastAsia="lt-LT"/>
              </w:rPr>
              <w:t>3.1.</w:t>
            </w:r>
            <w:r w:rsidR="004C3934">
              <w:rPr>
                <w:szCs w:val="24"/>
                <w:lang w:eastAsia="lt-LT"/>
              </w:rPr>
              <w:t xml:space="preserve"> </w:t>
            </w:r>
          </w:p>
        </w:tc>
        <w:tc>
          <w:tcPr>
            <w:tcW w:w="5103" w:type="dxa"/>
            <w:tcBorders>
              <w:top w:val="single" w:sz="4" w:space="0" w:color="auto"/>
              <w:left w:val="single" w:sz="4" w:space="0" w:color="auto"/>
              <w:bottom w:val="single" w:sz="4" w:space="0" w:color="auto"/>
              <w:right w:val="single" w:sz="4" w:space="0" w:color="auto"/>
            </w:tcBorders>
          </w:tcPr>
          <w:p w14:paraId="40082CE2" w14:textId="77777777" w:rsidR="001B01BA" w:rsidRPr="001A5393" w:rsidRDefault="001B01BA" w:rsidP="000B0805">
            <w:pPr>
              <w:rPr>
                <w:szCs w:val="24"/>
                <w:lang w:eastAsia="lt-LT"/>
              </w:rPr>
            </w:pPr>
          </w:p>
        </w:tc>
      </w:tr>
    </w:tbl>
    <w:p w14:paraId="23C639F2" w14:textId="77777777" w:rsidR="0008469B" w:rsidRDefault="0008469B" w:rsidP="001B01BA"/>
    <w:p w14:paraId="6BBD1437" w14:textId="77777777" w:rsidR="001B01BA" w:rsidRDefault="001B01BA" w:rsidP="001B01BA">
      <w:pPr>
        <w:tabs>
          <w:tab w:val="left" w:pos="284"/>
        </w:tabs>
        <w:rPr>
          <w:b/>
          <w:szCs w:val="24"/>
          <w:lang w:eastAsia="lt-LT"/>
        </w:rPr>
      </w:pPr>
      <w:r>
        <w:rPr>
          <w:b/>
          <w:szCs w:val="24"/>
          <w:lang w:eastAsia="lt-LT"/>
        </w:rPr>
        <w:t xml:space="preserve">4. Pakoreguotos praėjusių metų veiklos užduotys (jei tokių buvo) ir rezultatai </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2127"/>
        <w:gridCol w:w="3005"/>
        <w:gridCol w:w="2126"/>
      </w:tblGrid>
      <w:tr w:rsidR="001B01BA" w14:paraId="02B4225A" w14:textId="77777777" w:rsidTr="00130104">
        <w:tc>
          <w:tcPr>
            <w:tcW w:w="2523" w:type="dxa"/>
            <w:tcBorders>
              <w:top w:val="single" w:sz="4" w:space="0" w:color="auto"/>
              <w:left w:val="single" w:sz="4" w:space="0" w:color="auto"/>
              <w:bottom w:val="single" w:sz="4" w:space="0" w:color="auto"/>
              <w:right w:val="single" w:sz="4" w:space="0" w:color="auto"/>
            </w:tcBorders>
            <w:vAlign w:val="center"/>
            <w:hideMark/>
          </w:tcPr>
          <w:p w14:paraId="4FBD7D29" w14:textId="77777777" w:rsidR="001B01BA" w:rsidRPr="00130104" w:rsidRDefault="001B01BA" w:rsidP="000B0805">
            <w:pPr>
              <w:jc w:val="center"/>
              <w:rPr>
                <w:szCs w:val="24"/>
                <w:lang w:eastAsia="lt-LT"/>
              </w:rPr>
            </w:pPr>
            <w:r w:rsidRPr="00130104">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3777F69" w14:textId="77777777" w:rsidR="001B01BA" w:rsidRPr="00130104" w:rsidRDefault="001B01BA" w:rsidP="000B0805">
            <w:pPr>
              <w:jc w:val="center"/>
              <w:rPr>
                <w:szCs w:val="24"/>
                <w:lang w:eastAsia="lt-LT"/>
              </w:rPr>
            </w:pPr>
            <w:r w:rsidRPr="00130104">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0A5FC01B" w14:textId="77777777" w:rsidR="001B01BA" w:rsidRPr="00130104" w:rsidRDefault="001B01BA" w:rsidP="000B0805">
            <w:pPr>
              <w:jc w:val="center"/>
              <w:rPr>
                <w:szCs w:val="24"/>
                <w:lang w:eastAsia="lt-LT"/>
              </w:rPr>
            </w:pPr>
            <w:r w:rsidRPr="00130104">
              <w:rPr>
                <w:szCs w:val="24"/>
                <w:lang w:eastAsia="lt-LT"/>
              </w:rPr>
              <w:t>Rezultatų vertinimo rodikliai (kuriais vadovaujantis vertinama, ar nustatytos užduotys įvykdytos)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65980F0" w14:textId="77777777" w:rsidR="001B01BA" w:rsidRPr="00130104" w:rsidRDefault="001B01BA" w:rsidP="000B0805">
            <w:pPr>
              <w:jc w:val="center"/>
              <w:rPr>
                <w:szCs w:val="24"/>
                <w:lang w:eastAsia="lt-LT"/>
              </w:rPr>
            </w:pPr>
            <w:r w:rsidRPr="00130104">
              <w:rPr>
                <w:szCs w:val="24"/>
                <w:lang w:eastAsia="lt-LT"/>
              </w:rPr>
              <w:t>Pasiekti rezultatai ir jų rodikliai</w:t>
            </w:r>
          </w:p>
        </w:tc>
      </w:tr>
      <w:tr w:rsidR="001B01BA" w14:paraId="31224635" w14:textId="77777777" w:rsidTr="00130104">
        <w:tc>
          <w:tcPr>
            <w:tcW w:w="2523" w:type="dxa"/>
            <w:tcBorders>
              <w:top w:val="single" w:sz="4" w:space="0" w:color="auto"/>
              <w:left w:val="single" w:sz="4" w:space="0" w:color="auto"/>
              <w:bottom w:val="single" w:sz="4" w:space="0" w:color="auto"/>
              <w:right w:val="single" w:sz="4" w:space="0" w:color="auto"/>
            </w:tcBorders>
            <w:vAlign w:val="center"/>
            <w:hideMark/>
          </w:tcPr>
          <w:p w14:paraId="53967BC9" w14:textId="0FCB5F5E" w:rsidR="001B01BA" w:rsidRDefault="001B01BA" w:rsidP="004F0B3F">
            <w:pPr>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4F17A47D" w14:textId="77777777" w:rsidR="001B01BA" w:rsidRDefault="001B01BA" w:rsidP="000B0805">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90E316A" w14:textId="77777777" w:rsidR="001B01BA" w:rsidRDefault="001B01BA" w:rsidP="000B0805">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108A9FD4" w14:textId="77777777" w:rsidR="001B01BA" w:rsidRDefault="001B01BA" w:rsidP="000B0805">
            <w:pPr>
              <w:rPr>
                <w:szCs w:val="24"/>
                <w:lang w:eastAsia="lt-LT"/>
              </w:rPr>
            </w:pPr>
          </w:p>
        </w:tc>
      </w:tr>
    </w:tbl>
    <w:p w14:paraId="06A9AB7F" w14:textId="77777777" w:rsidR="0008469B" w:rsidRDefault="0008469B" w:rsidP="001B01BA">
      <w:pPr>
        <w:jc w:val="center"/>
        <w:rPr>
          <w:b/>
        </w:rPr>
      </w:pPr>
    </w:p>
    <w:p w14:paraId="500E4F8E" w14:textId="77777777" w:rsidR="001B01BA" w:rsidRDefault="001B01BA" w:rsidP="001B01BA">
      <w:pPr>
        <w:jc w:val="center"/>
        <w:rPr>
          <w:b/>
        </w:rPr>
      </w:pPr>
      <w:r>
        <w:rPr>
          <w:b/>
        </w:rPr>
        <w:t>III SKYRIUS</w:t>
      </w:r>
    </w:p>
    <w:p w14:paraId="500EDBB1" w14:textId="77777777" w:rsidR="001B01BA" w:rsidRDefault="001B01BA" w:rsidP="001B01BA">
      <w:pPr>
        <w:jc w:val="center"/>
        <w:rPr>
          <w:b/>
        </w:rPr>
      </w:pPr>
      <w:r>
        <w:rPr>
          <w:b/>
        </w:rPr>
        <w:t>GEBĖJIMŲ ATLIKTI PAREIGYBĖS APRAŠYME NUSTATYTAS FUNKCIJAS VERTINIMAS</w:t>
      </w:r>
    </w:p>
    <w:p w14:paraId="650EFEB9" w14:textId="77777777" w:rsidR="001B01BA" w:rsidRDefault="001B01BA" w:rsidP="001B01BA">
      <w:pPr>
        <w:jc w:val="center"/>
        <w:rPr>
          <w:sz w:val="22"/>
          <w:szCs w:val="22"/>
        </w:rPr>
      </w:pPr>
    </w:p>
    <w:p w14:paraId="6E2DED65" w14:textId="42AD9DB9" w:rsidR="001B01BA" w:rsidRPr="00A80AF2" w:rsidRDefault="001B01BA" w:rsidP="00A80AF2">
      <w:pPr>
        <w:rPr>
          <w:b/>
        </w:rPr>
      </w:pPr>
      <w:r>
        <w:rPr>
          <w:b/>
        </w:rPr>
        <w:t>5. Gebėjimų atlikti pareigybės aprašyme nustatytas funkcijas vertinimas</w:t>
      </w:r>
    </w:p>
    <w:tbl>
      <w:tblPr>
        <w:tblW w:w="9781" w:type="dxa"/>
        <w:tblInd w:w="-147" w:type="dxa"/>
        <w:tblCellMar>
          <w:left w:w="10" w:type="dxa"/>
          <w:right w:w="10" w:type="dxa"/>
        </w:tblCellMar>
        <w:tblLook w:val="04A0" w:firstRow="1" w:lastRow="0" w:firstColumn="1" w:lastColumn="0" w:noHBand="0" w:noVBand="1"/>
      </w:tblPr>
      <w:tblGrid>
        <w:gridCol w:w="6946"/>
        <w:gridCol w:w="2835"/>
      </w:tblGrid>
      <w:tr w:rsidR="001B01BA" w14:paraId="33297383" w14:textId="77777777" w:rsidTr="00FA6DD0">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F9317A" w14:textId="77777777" w:rsidR="001B01BA" w:rsidRPr="00FA6DD0" w:rsidRDefault="001B01BA" w:rsidP="000B0805">
            <w:pPr>
              <w:jc w:val="center"/>
              <w:rPr>
                <w:szCs w:val="24"/>
              </w:rPr>
            </w:pPr>
            <w:r w:rsidRPr="00FA6DD0">
              <w:rPr>
                <w:szCs w:val="24"/>
              </w:rPr>
              <w:t>Vertinimo kriterijai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EC03D7" w14:textId="77777777" w:rsidR="001B01BA" w:rsidRPr="00FA6DD0" w:rsidRDefault="001B01BA" w:rsidP="000B0805">
            <w:pPr>
              <w:jc w:val="center"/>
              <w:rPr>
                <w:szCs w:val="24"/>
              </w:rPr>
            </w:pPr>
            <w:r w:rsidRPr="00FA6DD0">
              <w:rPr>
                <w:szCs w:val="24"/>
              </w:rPr>
              <w:t>Pažymimas atitinkamas langelis:</w:t>
            </w:r>
          </w:p>
          <w:p w14:paraId="655C25F2" w14:textId="77777777" w:rsidR="001B01BA" w:rsidRDefault="001B01BA" w:rsidP="000B0805">
            <w:pPr>
              <w:jc w:val="center"/>
              <w:rPr>
                <w:b/>
                <w:sz w:val="22"/>
                <w:szCs w:val="22"/>
              </w:rPr>
            </w:pPr>
            <w:r>
              <w:rPr>
                <w:sz w:val="22"/>
                <w:szCs w:val="22"/>
              </w:rPr>
              <w:t>1 – nepatenkinamai;</w:t>
            </w:r>
          </w:p>
          <w:p w14:paraId="1B28A2C3" w14:textId="77777777" w:rsidR="001B01BA" w:rsidRDefault="001B01BA" w:rsidP="000B0805">
            <w:pPr>
              <w:jc w:val="center"/>
              <w:rPr>
                <w:sz w:val="22"/>
                <w:szCs w:val="22"/>
              </w:rPr>
            </w:pPr>
            <w:r>
              <w:rPr>
                <w:sz w:val="22"/>
                <w:szCs w:val="22"/>
              </w:rPr>
              <w:t>2 – patenkinamai;</w:t>
            </w:r>
          </w:p>
          <w:p w14:paraId="00F8D142" w14:textId="77777777" w:rsidR="001B01BA" w:rsidRDefault="001B01BA" w:rsidP="000B0805">
            <w:pPr>
              <w:jc w:val="center"/>
              <w:rPr>
                <w:b/>
                <w:sz w:val="22"/>
                <w:szCs w:val="22"/>
              </w:rPr>
            </w:pPr>
            <w:r>
              <w:rPr>
                <w:sz w:val="22"/>
                <w:szCs w:val="22"/>
              </w:rPr>
              <w:t>3 – gerai;</w:t>
            </w:r>
          </w:p>
          <w:p w14:paraId="64809037" w14:textId="77777777" w:rsidR="001B01BA" w:rsidRDefault="001B01BA" w:rsidP="000B0805">
            <w:pPr>
              <w:jc w:val="center"/>
              <w:rPr>
                <w:sz w:val="22"/>
                <w:szCs w:val="22"/>
              </w:rPr>
            </w:pPr>
            <w:r>
              <w:rPr>
                <w:sz w:val="22"/>
                <w:szCs w:val="22"/>
              </w:rPr>
              <w:t>4 – labai gerai</w:t>
            </w:r>
          </w:p>
        </w:tc>
      </w:tr>
      <w:tr w:rsidR="001B01BA" w14:paraId="03C47B9C" w14:textId="77777777" w:rsidTr="00FA6DD0">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412C40" w14:textId="77777777" w:rsidR="001B01BA" w:rsidRPr="00FA6DD0" w:rsidRDefault="001B01BA" w:rsidP="000B0805">
            <w:pPr>
              <w:jc w:val="both"/>
              <w:rPr>
                <w:szCs w:val="24"/>
              </w:rPr>
            </w:pPr>
            <w:r w:rsidRPr="00FA6DD0">
              <w:rPr>
                <w:szCs w:val="24"/>
              </w:rPr>
              <w:t>5.1. Informacijos ir situacijos valdymas atliekant funkcijas</w:t>
            </w:r>
            <w:r w:rsidRPr="00FA6DD0">
              <w:rPr>
                <w:b/>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4B6DEA" w14:textId="77777777" w:rsidR="001B01BA" w:rsidRPr="004140B7" w:rsidRDefault="001B01BA" w:rsidP="000B0805">
            <w:pPr>
              <w:rPr>
                <w:szCs w:val="24"/>
              </w:rPr>
            </w:pPr>
            <w:r w:rsidRPr="004140B7">
              <w:rPr>
                <w:szCs w:val="24"/>
              </w:rPr>
              <w:t>1□      2□       3□       4□</w:t>
            </w:r>
          </w:p>
        </w:tc>
      </w:tr>
      <w:tr w:rsidR="001B01BA" w14:paraId="5D15E088" w14:textId="77777777" w:rsidTr="00FA6DD0">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C6BBBB" w14:textId="77777777" w:rsidR="001B01BA" w:rsidRPr="00FA6DD0" w:rsidRDefault="001B01BA" w:rsidP="000B0805">
            <w:pPr>
              <w:jc w:val="both"/>
              <w:rPr>
                <w:szCs w:val="24"/>
              </w:rPr>
            </w:pPr>
            <w:r w:rsidRPr="00FA6DD0">
              <w:rPr>
                <w:szCs w:val="24"/>
              </w:rPr>
              <w:t>5.2. Išteklių (žmogiškųjų, laiko ir materialinių) paskirstymas</w:t>
            </w:r>
            <w:r w:rsidRPr="00FA6DD0">
              <w:rPr>
                <w:b/>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1CC748" w14:textId="77777777" w:rsidR="001B01BA" w:rsidRPr="004140B7" w:rsidRDefault="001B01BA" w:rsidP="000B0805">
            <w:pPr>
              <w:tabs>
                <w:tab w:val="left" w:pos="690"/>
              </w:tabs>
              <w:ind w:hanging="19"/>
              <w:rPr>
                <w:szCs w:val="24"/>
              </w:rPr>
            </w:pPr>
            <w:r w:rsidRPr="004140B7">
              <w:rPr>
                <w:szCs w:val="24"/>
              </w:rPr>
              <w:t>1□      2□       3□       4□</w:t>
            </w:r>
          </w:p>
        </w:tc>
      </w:tr>
      <w:tr w:rsidR="001B01BA" w14:paraId="3DF6A772" w14:textId="77777777" w:rsidTr="00FA6DD0">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53B745" w14:textId="77777777" w:rsidR="001B01BA" w:rsidRPr="00FA6DD0" w:rsidRDefault="001B01BA" w:rsidP="000B0805">
            <w:pPr>
              <w:jc w:val="both"/>
              <w:rPr>
                <w:szCs w:val="24"/>
              </w:rPr>
            </w:pPr>
            <w:r w:rsidRPr="00FA6DD0">
              <w:rPr>
                <w:szCs w:val="24"/>
              </w:rPr>
              <w:t>5.3. Lyderystės ir vadovavimo efektyvumas</w:t>
            </w:r>
            <w:r w:rsidRPr="00FA6DD0">
              <w:rPr>
                <w:b/>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AAA131" w14:textId="77777777" w:rsidR="001B01BA" w:rsidRPr="004140B7" w:rsidRDefault="001B01BA" w:rsidP="000B0805">
            <w:pPr>
              <w:rPr>
                <w:szCs w:val="24"/>
              </w:rPr>
            </w:pPr>
            <w:r w:rsidRPr="004140B7">
              <w:rPr>
                <w:szCs w:val="24"/>
              </w:rPr>
              <w:t>1□      2□       3□       4□</w:t>
            </w:r>
          </w:p>
        </w:tc>
      </w:tr>
      <w:tr w:rsidR="001B01BA" w14:paraId="28FCB157" w14:textId="77777777" w:rsidTr="00FA6DD0">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82A7AA" w14:textId="77777777" w:rsidR="001B01BA" w:rsidRPr="00FA6DD0" w:rsidRDefault="001B01BA" w:rsidP="000B0805">
            <w:pPr>
              <w:jc w:val="both"/>
              <w:rPr>
                <w:szCs w:val="24"/>
              </w:rPr>
            </w:pPr>
            <w:r w:rsidRPr="00FA6DD0">
              <w:rPr>
                <w:szCs w:val="24"/>
              </w:rPr>
              <w:t>5.4. Ž</w:t>
            </w:r>
            <w:r w:rsidRPr="00FA6DD0">
              <w:rPr>
                <w:color w:val="000000"/>
                <w:szCs w:val="24"/>
              </w:rPr>
              <w:t>inių, gebėjimų ir įgūdžių panaudojimas, atliekant funkcijas ir siekiant rezultatų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670A23" w14:textId="77777777" w:rsidR="001B01BA" w:rsidRPr="004140B7" w:rsidRDefault="001B01BA" w:rsidP="000B0805">
            <w:pPr>
              <w:rPr>
                <w:szCs w:val="24"/>
              </w:rPr>
            </w:pPr>
            <w:r w:rsidRPr="004140B7">
              <w:rPr>
                <w:szCs w:val="24"/>
              </w:rPr>
              <w:t>1□      2□       3□       4□</w:t>
            </w:r>
          </w:p>
        </w:tc>
      </w:tr>
      <w:tr w:rsidR="001B01BA" w14:paraId="6A3B476F" w14:textId="77777777" w:rsidTr="00FA6DD0">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2C1B2B" w14:textId="77777777" w:rsidR="001B01BA" w:rsidRPr="00FA6DD0" w:rsidRDefault="001B01BA" w:rsidP="000B0805">
            <w:pPr>
              <w:rPr>
                <w:szCs w:val="24"/>
              </w:rPr>
            </w:pPr>
            <w:r w:rsidRPr="00FA6DD0">
              <w:rPr>
                <w:szCs w:val="24"/>
              </w:rPr>
              <w:t>5.5. Bendras įvertinimas (pažymimas vidurkis)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1AFBD1" w14:textId="77777777" w:rsidR="001B01BA" w:rsidRPr="004140B7" w:rsidRDefault="001B01BA" w:rsidP="000B0805">
            <w:pPr>
              <w:rPr>
                <w:szCs w:val="24"/>
              </w:rPr>
            </w:pPr>
            <w:r w:rsidRPr="004140B7">
              <w:rPr>
                <w:szCs w:val="24"/>
              </w:rPr>
              <w:t>1□      2□       3□       4□</w:t>
            </w:r>
          </w:p>
        </w:tc>
      </w:tr>
    </w:tbl>
    <w:p w14:paraId="7F304FBD" w14:textId="77777777" w:rsidR="001B01BA" w:rsidRDefault="001B01BA" w:rsidP="001B01BA">
      <w:pPr>
        <w:jc w:val="center"/>
        <w:rPr>
          <w:sz w:val="22"/>
          <w:szCs w:val="22"/>
          <w:lang w:eastAsia="lt-LT"/>
        </w:rPr>
      </w:pPr>
    </w:p>
    <w:p w14:paraId="7B700915" w14:textId="77777777" w:rsidR="001B01BA" w:rsidRDefault="001B01BA" w:rsidP="001B01BA">
      <w:pPr>
        <w:jc w:val="center"/>
        <w:rPr>
          <w:b/>
          <w:szCs w:val="24"/>
          <w:lang w:eastAsia="lt-LT"/>
        </w:rPr>
      </w:pPr>
      <w:r>
        <w:rPr>
          <w:b/>
          <w:szCs w:val="24"/>
          <w:lang w:eastAsia="lt-LT"/>
        </w:rPr>
        <w:t>IV SKYRIUS</w:t>
      </w:r>
    </w:p>
    <w:p w14:paraId="14195B8D" w14:textId="77777777" w:rsidR="001B01BA" w:rsidRDefault="001B01BA" w:rsidP="001B01BA">
      <w:pPr>
        <w:jc w:val="center"/>
        <w:rPr>
          <w:b/>
          <w:szCs w:val="24"/>
          <w:lang w:eastAsia="lt-LT"/>
        </w:rPr>
      </w:pPr>
      <w:r>
        <w:rPr>
          <w:b/>
          <w:szCs w:val="24"/>
          <w:lang w:eastAsia="lt-LT"/>
        </w:rPr>
        <w:t>PASIEKTŲ REZULTATŲ VYKDANT UŽDUOTIS ĮSIVERTINIMAS IR KOMPETENCIJŲ TOBULINIMAS</w:t>
      </w:r>
    </w:p>
    <w:p w14:paraId="2BD9D982" w14:textId="77777777" w:rsidR="001B01BA" w:rsidRDefault="001B01BA" w:rsidP="001B01BA">
      <w:pPr>
        <w:jc w:val="center"/>
        <w:rPr>
          <w:b/>
          <w:sz w:val="22"/>
          <w:szCs w:val="22"/>
          <w:lang w:eastAsia="lt-LT"/>
        </w:rPr>
      </w:pPr>
    </w:p>
    <w:p w14:paraId="5F7A2D49" w14:textId="77777777" w:rsidR="001B01BA" w:rsidRDefault="001B01BA" w:rsidP="001B01BA">
      <w:pPr>
        <w:ind w:left="360" w:hanging="360"/>
        <w:rPr>
          <w:b/>
          <w:szCs w:val="24"/>
          <w:lang w:eastAsia="lt-LT"/>
        </w:rPr>
      </w:pPr>
      <w:r>
        <w:rPr>
          <w:b/>
          <w:szCs w:val="24"/>
          <w:lang w:eastAsia="lt-LT"/>
        </w:rPr>
        <w:t>6.</w:t>
      </w:r>
      <w:r>
        <w:rPr>
          <w:b/>
          <w:szCs w:val="24"/>
          <w:lang w:eastAsia="lt-LT"/>
        </w:rPr>
        <w:tab/>
        <w:t>Pasiektų rezultatų vykdant užduotis įsivertinimas</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5"/>
        <w:gridCol w:w="2268"/>
      </w:tblGrid>
      <w:tr w:rsidR="001B01BA" w14:paraId="2A41CEA7" w14:textId="77777777" w:rsidTr="00176364">
        <w:trPr>
          <w:trHeight w:val="23"/>
        </w:trPr>
        <w:tc>
          <w:tcPr>
            <w:tcW w:w="7485" w:type="dxa"/>
            <w:tcBorders>
              <w:top w:val="single" w:sz="4" w:space="0" w:color="auto"/>
              <w:left w:val="single" w:sz="4" w:space="0" w:color="auto"/>
              <w:bottom w:val="single" w:sz="4" w:space="0" w:color="auto"/>
              <w:right w:val="single" w:sz="4" w:space="0" w:color="auto"/>
            </w:tcBorders>
            <w:vAlign w:val="center"/>
            <w:hideMark/>
          </w:tcPr>
          <w:p w14:paraId="6D283A49" w14:textId="77777777" w:rsidR="001B01BA" w:rsidRPr="00176364" w:rsidRDefault="001B01BA" w:rsidP="000B0805">
            <w:pPr>
              <w:jc w:val="center"/>
              <w:rPr>
                <w:szCs w:val="24"/>
                <w:lang w:eastAsia="lt-LT"/>
              </w:rPr>
            </w:pPr>
            <w:r w:rsidRPr="00176364">
              <w:rPr>
                <w:szCs w:val="24"/>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B50EA85" w14:textId="77777777" w:rsidR="001B01BA" w:rsidRPr="00176364" w:rsidRDefault="001B01BA" w:rsidP="000B0805">
            <w:pPr>
              <w:jc w:val="center"/>
              <w:rPr>
                <w:szCs w:val="24"/>
                <w:lang w:eastAsia="lt-LT"/>
              </w:rPr>
            </w:pPr>
            <w:r w:rsidRPr="00176364">
              <w:rPr>
                <w:szCs w:val="24"/>
                <w:lang w:eastAsia="lt-LT"/>
              </w:rPr>
              <w:t>Pažymimas atitinkamas langelis</w:t>
            </w:r>
          </w:p>
        </w:tc>
      </w:tr>
      <w:tr w:rsidR="001B01BA" w14:paraId="54403A8C" w14:textId="77777777" w:rsidTr="00176364">
        <w:trPr>
          <w:trHeight w:val="23"/>
        </w:trPr>
        <w:tc>
          <w:tcPr>
            <w:tcW w:w="7485" w:type="dxa"/>
            <w:tcBorders>
              <w:top w:val="single" w:sz="4" w:space="0" w:color="auto"/>
              <w:left w:val="single" w:sz="4" w:space="0" w:color="auto"/>
              <w:bottom w:val="single" w:sz="4" w:space="0" w:color="auto"/>
              <w:right w:val="single" w:sz="4" w:space="0" w:color="auto"/>
            </w:tcBorders>
            <w:vAlign w:val="center"/>
            <w:hideMark/>
          </w:tcPr>
          <w:p w14:paraId="39A1AA72" w14:textId="77777777" w:rsidR="001B01BA" w:rsidRPr="00176364" w:rsidRDefault="001B01BA" w:rsidP="000B0805">
            <w:pPr>
              <w:rPr>
                <w:szCs w:val="24"/>
                <w:lang w:eastAsia="lt-LT"/>
              </w:rPr>
            </w:pPr>
            <w:r w:rsidRPr="00176364">
              <w:rPr>
                <w:szCs w:val="24"/>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A149FB9" w14:textId="77777777" w:rsidR="001B01BA" w:rsidRPr="00176364" w:rsidRDefault="001B01BA" w:rsidP="000B0805">
            <w:pPr>
              <w:ind w:right="340"/>
              <w:jc w:val="right"/>
              <w:rPr>
                <w:szCs w:val="24"/>
                <w:lang w:eastAsia="lt-LT"/>
              </w:rPr>
            </w:pPr>
            <w:r w:rsidRPr="00176364">
              <w:rPr>
                <w:szCs w:val="24"/>
                <w:lang w:eastAsia="lt-LT"/>
              </w:rPr>
              <w:t xml:space="preserve">Labai gerai </w:t>
            </w:r>
            <w:r w:rsidRPr="00176364">
              <w:rPr>
                <w:rFonts w:ascii="Segoe UI Symbol" w:eastAsia="MS Gothic" w:hAnsi="Segoe UI Symbol" w:cs="Segoe UI Symbol"/>
                <w:szCs w:val="24"/>
                <w:lang w:eastAsia="lt-LT"/>
              </w:rPr>
              <w:t>☐</w:t>
            </w:r>
          </w:p>
        </w:tc>
      </w:tr>
      <w:tr w:rsidR="001B01BA" w14:paraId="00254F6C" w14:textId="77777777" w:rsidTr="00176364">
        <w:trPr>
          <w:trHeight w:val="23"/>
        </w:trPr>
        <w:tc>
          <w:tcPr>
            <w:tcW w:w="7485" w:type="dxa"/>
            <w:tcBorders>
              <w:top w:val="single" w:sz="4" w:space="0" w:color="auto"/>
              <w:left w:val="single" w:sz="4" w:space="0" w:color="auto"/>
              <w:bottom w:val="single" w:sz="4" w:space="0" w:color="auto"/>
              <w:right w:val="single" w:sz="4" w:space="0" w:color="auto"/>
            </w:tcBorders>
            <w:vAlign w:val="center"/>
            <w:hideMark/>
          </w:tcPr>
          <w:p w14:paraId="3F12EB7F" w14:textId="77777777" w:rsidR="001B01BA" w:rsidRPr="00176364" w:rsidRDefault="001B01BA" w:rsidP="000B0805">
            <w:pPr>
              <w:rPr>
                <w:szCs w:val="24"/>
                <w:lang w:eastAsia="lt-LT"/>
              </w:rPr>
            </w:pPr>
            <w:r w:rsidRPr="00176364">
              <w:rPr>
                <w:szCs w:val="24"/>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3E12A6C" w14:textId="77777777" w:rsidR="001B01BA" w:rsidRPr="00176364" w:rsidRDefault="001B01BA" w:rsidP="000B0805">
            <w:pPr>
              <w:ind w:right="340"/>
              <w:jc w:val="right"/>
              <w:rPr>
                <w:szCs w:val="24"/>
                <w:lang w:eastAsia="lt-LT"/>
              </w:rPr>
            </w:pPr>
            <w:r w:rsidRPr="00176364">
              <w:rPr>
                <w:szCs w:val="24"/>
                <w:lang w:eastAsia="lt-LT"/>
              </w:rPr>
              <w:t xml:space="preserve">Gerai </w:t>
            </w:r>
            <w:r w:rsidRPr="00176364">
              <w:rPr>
                <w:rFonts w:ascii="Segoe UI Symbol" w:eastAsia="MS Gothic" w:hAnsi="Segoe UI Symbol" w:cs="Segoe UI Symbol"/>
                <w:szCs w:val="24"/>
                <w:lang w:eastAsia="lt-LT"/>
              </w:rPr>
              <w:t>☐</w:t>
            </w:r>
          </w:p>
        </w:tc>
      </w:tr>
      <w:tr w:rsidR="001B01BA" w14:paraId="7D81C51D" w14:textId="77777777" w:rsidTr="00176364">
        <w:trPr>
          <w:trHeight w:val="23"/>
        </w:trPr>
        <w:tc>
          <w:tcPr>
            <w:tcW w:w="7485" w:type="dxa"/>
            <w:tcBorders>
              <w:top w:val="single" w:sz="4" w:space="0" w:color="auto"/>
              <w:left w:val="single" w:sz="4" w:space="0" w:color="auto"/>
              <w:bottom w:val="single" w:sz="4" w:space="0" w:color="auto"/>
              <w:right w:val="single" w:sz="4" w:space="0" w:color="auto"/>
            </w:tcBorders>
            <w:vAlign w:val="center"/>
            <w:hideMark/>
          </w:tcPr>
          <w:p w14:paraId="3264A213" w14:textId="77777777" w:rsidR="001B01BA" w:rsidRPr="00176364" w:rsidRDefault="001B01BA" w:rsidP="000B0805">
            <w:pPr>
              <w:rPr>
                <w:szCs w:val="24"/>
                <w:lang w:eastAsia="lt-LT"/>
              </w:rPr>
            </w:pPr>
            <w:r w:rsidRPr="00176364">
              <w:rPr>
                <w:szCs w:val="24"/>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9AA8373" w14:textId="77777777" w:rsidR="001B01BA" w:rsidRPr="00176364" w:rsidRDefault="001B01BA" w:rsidP="000B0805">
            <w:pPr>
              <w:ind w:right="340"/>
              <w:jc w:val="right"/>
              <w:rPr>
                <w:szCs w:val="24"/>
                <w:lang w:eastAsia="lt-LT"/>
              </w:rPr>
            </w:pPr>
            <w:r w:rsidRPr="00176364">
              <w:rPr>
                <w:szCs w:val="24"/>
                <w:lang w:eastAsia="lt-LT"/>
              </w:rPr>
              <w:t xml:space="preserve">Patenkinamai </w:t>
            </w:r>
            <w:r w:rsidRPr="00176364">
              <w:rPr>
                <w:rFonts w:ascii="Segoe UI Symbol" w:eastAsia="MS Gothic" w:hAnsi="Segoe UI Symbol" w:cs="Segoe UI Symbol"/>
                <w:szCs w:val="24"/>
                <w:lang w:eastAsia="lt-LT"/>
              </w:rPr>
              <w:t>☐</w:t>
            </w:r>
          </w:p>
        </w:tc>
      </w:tr>
      <w:tr w:rsidR="001B01BA" w14:paraId="7D485CEF" w14:textId="77777777" w:rsidTr="00176364">
        <w:trPr>
          <w:trHeight w:val="23"/>
        </w:trPr>
        <w:tc>
          <w:tcPr>
            <w:tcW w:w="7485" w:type="dxa"/>
            <w:tcBorders>
              <w:top w:val="single" w:sz="4" w:space="0" w:color="auto"/>
              <w:left w:val="single" w:sz="4" w:space="0" w:color="auto"/>
              <w:bottom w:val="single" w:sz="4" w:space="0" w:color="auto"/>
              <w:right w:val="single" w:sz="4" w:space="0" w:color="auto"/>
            </w:tcBorders>
            <w:vAlign w:val="center"/>
            <w:hideMark/>
          </w:tcPr>
          <w:p w14:paraId="7673F0C7" w14:textId="77777777" w:rsidR="001B01BA" w:rsidRPr="00176364" w:rsidRDefault="001B01BA" w:rsidP="000B0805">
            <w:pPr>
              <w:rPr>
                <w:szCs w:val="24"/>
                <w:lang w:eastAsia="lt-LT"/>
              </w:rPr>
            </w:pPr>
            <w:r w:rsidRPr="00176364">
              <w:rPr>
                <w:szCs w:val="24"/>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8E8FD40" w14:textId="77777777" w:rsidR="001B01BA" w:rsidRPr="00176364" w:rsidRDefault="001B01BA" w:rsidP="000B0805">
            <w:pPr>
              <w:ind w:right="340"/>
              <w:jc w:val="right"/>
              <w:rPr>
                <w:szCs w:val="24"/>
                <w:lang w:eastAsia="lt-LT"/>
              </w:rPr>
            </w:pPr>
            <w:r w:rsidRPr="00176364">
              <w:rPr>
                <w:szCs w:val="24"/>
                <w:lang w:eastAsia="lt-LT"/>
              </w:rPr>
              <w:t xml:space="preserve">Nepatenkinamai </w:t>
            </w:r>
            <w:r w:rsidRPr="00176364">
              <w:rPr>
                <w:rFonts w:ascii="Segoe UI Symbol" w:eastAsia="MS Gothic" w:hAnsi="Segoe UI Symbol" w:cs="Segoe UI Symbol"/>
                <w:szCs w:val="24"/>
                <w:lang w:eastAsia="lt-LT"/>
              </w:rPr>
              <w:t>☐</w:t>
            </w:r>
          </w:p>
        </w:tc>
      </w:tr>
    </w:tbl>
    <w:p w14:paraId="324B6069" w14:textId="77777777" w:rsidR="00BA7B41" w:rsidRDefault="00BA7B41" w:rsidP="001B01BA">
      <w:pPr>
        <w:tabs>
          <w:tab w:val="left" w:pos="284"/>
          <w:tab w:val="left" w:pos="426"/>
        </w:tabs>
        <w:jc w:val="both"/>
        <w:rPr>
          <w:b/>
          <w:szCs w:val="24"/>
          <w:lang w:eastAsia="lt-LT"/>
        </w:rPr>
      </w:pPr>
    </w:p>
    <w:p w14:paraId="26C2FBC8" w14:textId="77777777" w:rsidR="001B01BA" w:rsidRPr="00176364" w:rsidRDefault="001B01BA" w:rsidP="001B01BA">
      <w:pPr>
        <w:tabs>
          <w:tab w:val="left" w:pos="284"/>
          <w:tab w:val="left" w:pos="426"/>
        </w:tabs>
        <w:jc w:val="both"/>
        <w:rPr>
          <w:b/>
          <w:szCs w:val="24"/>
          <w:lang w:eastAsia="lt-LT"/>
        </w:rPr>
      </w:pPr>
      <w:r w:rsidRPr="00176364">
        <w:rPr>
          <w:b/>
          <w:szCs w:val="24"/>
          <w:lang w:eastAsia="lt-LT"/>
        </w:rPr>
        <w:t>7.</w:t>
      </w:r>
      <w:r w:rsidRPr="00176364">
        <w:rPr>
          <w:b/>
          <w:szCs w:val="24"/>
          <w:lang w:eastAsia="lt-LT"/>
        </w:rPr>
        <w:tab/>
        <w:t>Kompetencijos, kurias norėtų tobulinti</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B01BA" w:rsidRPr="00176364" w14:paraId="76E5147E" w14:textId="77777777" w:rsidTr="00176364">
        <w:tc>
          <w:tcPr>
            <w:tcW w:w="9781" w:type="dxa"/>
            <w:tcBorders>
              <w:top w:val="single" w:sz="4" w:space="0" w:color="auto"/>
              <w:left w:val="single" w:sz="4" w:space="0" w:color="auto"/>
              <w:bottom w:val="single" w:sz="4" w:space="0" w:color="auto"/>
              <w:right w:val="single" w:sz="4" w:space="0" w:color="auto"/>
            </w:tcBorders>
            <w:hideMark/>
          </w:tcPr>
          <w:p w14:paraId="2141DDC2" w14:textId="350A0415" w:rsidR="001B01BA" w:rsidRPr="00BA7B41" w:rsidRDefault="001B01BA" w:rsidP="00566B15">
            <w:pPr>
              <w:jc w:val="both"/>
              <w:rPr>
                <w:szCs w:val="24"/>
                <w:lang w:eastAsia="lt-LT"/>
              </w:rPr>
            </w:pPr>
            <w:r w:rsidRPr="00BA7B41">
              <w:rPr>
                <w:szCs w:val="24"/>
                <w:lang w:eastAsia="lt-LT"/>
              </w:rPr>
              <w:t>7.1.</w:t>
            </w:r>
            <w:r w:rsidR="0008514F" w:rsidRPr="00BA7B41">
              <w:rPr>
                <w:szCs w:val="24"/>
                <w:lang w:eastAsia="lt-LT"/>
              </w:rPr>
              <w:t xml:space="preserve"> </w:t>
            </w:r>
          </w:p>
        </w:tc>
      </w:tr>
      <w:tr w:rsidR="0008514F" w:rsidRPr="00176364" w14:paraId="396CA61F" w14:textId="77777777" w:rsidTr="00176364">
        <w:tc>
          <w:tcPr>
            <w:tcW w:w="9781" w:type="dxa"/>
            <w:tcBorders>
              <w:top w:val="single" w:sz="4" w:space="0" w:color="auto"/>
              <w:left w:val="single" w:sz="4" w:space="0" w:color="auto"/>
              <w:bottom w:val="single" w:sz="4" w:space="0" w:color="auto"/>
              <w:right w:val="single" w:sz="4" w:space="0" w:color="auto"/>
            </w:tcBorders>
          </w:tcPr>
          <w:p w14:paraId="6909D63C" w14:textId="2BF27B99" w:rsidR="0008514F" w:rsidRPr="00BA7B41" w:rsidRDefault="00BA7B41" w:rsidP="00566B15">
            <w:pPr>
              <w:jc w:val="both"/>
              <w:rPr>
                <w:szCs w:val="24"/>
                <w:lang w:eastAsia="lt-LT"/>
              </w:rPr>
            </w:pPr>
            <w:r>
              <w:rPr>
                <w:szCs w:val="24"/>
                <w:lang w:eastAsia="lt-LT"/>
              </w:rPr>
              <w:t xml:space="preserve">7.2. </w:t>
            </w:r>
          </w:p>
        </w:tc>
      </w:tr>
    </w:tbl>
    <w:p w14:paraId="5380555F" w14:textId="77777777" w:rsidR="001B01BA" w:rsidRDefault="001B01BA" w:rsidP="001B01BA"/>
    <w:p w14:paraId="08B3875B" w14:textId="77777777" w:rsidR="00C7718E" w:rsidRDefault="00C7718E" w:rsidP="001B01BA"/>
    <w:p w14:paraId="066F9D32" w14:textId="77777777" w:rsidR="00206722" w:rsidRDefault="00206722" w:rsidP="001B01BA">
      <w:bookmarkStart w:id="0" w:name="_GoBack"/>
      <w:bookmarkEnd w:id="0"/>
    </w:p>
    <w:p w14:paraId="6A5C5ADD" w14:textId="77777777" w:rsidR="00C7718E" w:rsidRDefault="00C7718E" w:rsidP="001B01BA"/>
    <w:p w14:paraId="7D57F134" w14:textId="77777777" w:rsidR="001B01BA" w:rsidRDefault="001B01BA" w:rsidP="001B01BA">
      <w:pPr>
        <w:jc w:val="center"/>
        <w:rPr>
          <w:b/>
          <w:szCs w:val="24"/>
          <w:lang w:eastAsia="lt-LT"/>
        </w:rPr>
      </w:pPr>
      <w:r>
        <w:rPr>
          <w:b/>
          <w:szCs w:val="24"/>
          <w:lang w:eastAsia="lt-LT"/>
        </w:rPr>
        <w:lastRenderedPageBreak/>
        <w:t>V SKYRIUS</w:t>
      </w:r>
    </w:p>
    <w:p w14:paraId="31CD53F9" w14:textId="77777777" w:rsidR="001B01BA" w:rsidRDefault="001B01BA" w:rsidP="001B01BA">
      <w:pPr>
        <w:jc w:val="center"/>
        <w:rPr>
          <w:b/>
          <w:szCs w:val="24"/>
          <w:lang w:eastAsia="lt-LT"/>
        </w:rPr>
      </w:pPr>
      <w:r>
        <w:rPr>
          <w:b/>
          <w:szCs w:val="24"/>
          <w:lang w:eastAsia="lt-LT"/>
        </w:rPr>
        <w:t>KITŲ METŲ VEIKLOS UŽDUOTYS, REZULTATAI IR RODIKLIAI</w:t>
      </w:r>
    </w:p>
    <w:p w14:paraId="2D1B4981" w14:textId="77777777" w:rsidR="001B01BA" w:rsidRDefault="001B01BA" w:rsidP="001B01BA">
      <w:pPr>
        <w:tabs>
          <w:tab w:val="left" w:pos="6237"/>
          <w:tab w:val="right" w:pos="8306"/>
        </w:tabs>
        <w:jc w:val="center"/>
        <w:rPr>
          <w:color w:val="000000"/>
          <w:sz w:val="22"/>
          <w:szCs w:val="22"/>
        </w:rPr>
      </w:pPr>
    </w:p>
    <w:p w14:paraId="426578EB" w14:textId="2858CFB9" w:rsidR="001B01BA" w:rsidRPr="00A80AF2" w:rsidRDefault="001B01BA" w:rsidP="00A80AF2">
      <w:pPr>
        <w:tabs>
          <w:tab w:val="left" w:pos="284"/>
          <w:tab w:val="left" w:pos="567"/>
        </w:tabs>
        <w:rPr>
          <w:b/>
          <w:szCs w:val="24"/>
          <w:lang w:eastAsia="lt-LT"/>
        </w:rPr>
      </w:pPr>
      <w:r>
        <w:rPr>
          <w:b/>
          <w:szCs w:val="24"/>
          <w:lang w:eastAsia="lt-LT"/>
        </w:rPr>
        <w:t>8.</w:t>
      </w:r>
      <w:r>
        <w:rPr>
          <w:b/>
          <w:szCs w:val="24"/>
          <w:lang w:eastAsia="lt-LT"/>
        </w:rPr>
        <w:tab/>
        <w:t>Kitų metų užduotys</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2"/>
        <w:gridCol w:w="2719"/>
        <w:gridCol w:w="3430"/>
      </w:tblGrid>
      <w:tr w:rsidR="001B01BA" w14:paraId="1199A89B" w14:textId="77777777" w:rsidTr="00176364">
        <w:tc>
          <w:tcPr>
            <w:tcW w:w="3632" w:type="dxa"/>
            <w:tcBorders>
              <w:top w:val="single" w:sz="4" w:space="0" w:color="auto"/>
              <w:left w:val="single" w:sz="4" w:space="0" w:color="auto"/>
              <w:bottom w:val="single" w:sz="4" w:space="0" w:color="auto"/>
              <w:right w:val="single" w:sz="4" w:space="0" w:color="auto"/>
            </w:tcBorders>
            <w:vAlign w:val="center"/>
            <w:hideMark/>
          </w:tcPr>
          <w:p w14:paraId="49DC9CFF" w14:textId="77777777" w:rsidR="001B01BA" w:rsidRDefault="001B01BA" w:rsidP="000B0805">
            <w:pPr>
              <w:jc w:val="center"/>
              <w:rPr>
                <w:szCs w:val="24"/>
                <w:lang w:eastAsia="lt-LT"/>
              </w:rPr>
            </w:pPr>
            <w:r>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2F7FC35F" w14:textId="77777777" w:rsidR="001B01BA" w:rsidRDefault="001B01BA" w:rsidP="000B0805">
            <w:pPr>
              <w:jc w:val="center"/>
              <w:rPr>
                <w:szCs w:val="24"/>
                <w:lang w:eastAsia="lt-LT"/>
              </w:rPr>
            </w:pPr>
            <w:r>
              <w:rPr>
                <w:szCs w:val="24"/>
                <w:lang w:eastAsia="lt-LT"/>
              </w:rPr>
              <w:t>Siektini rezultatai</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376DA18" w14:textId="77777777" w:rsidR="001B01BA" w:rsidRDefault="001B01BA" w:rsidP="000B0805">
            <w:pPr>
              <w:jc w:val="center"/>
              <w:rPr>
                <w:szCs w:val="24"/>
                <w:lang w:eastAsia="lt-LT"/>
              </w:rPr>
            </w:pPr>
            <w:r>
              <w:rPr>
                <w:szCs w:val="24"/>
                <w:lang w:eastAsia="lt-LT"/>
              </w:rPr>
              <w:t>Rezultatų vertinimo rodikliai (kuriais vadovaujantis vertinama, ar nustatytos užduotys įvykdytos)</w:t>
            </w:r>
          </w:p>
        </w:tc>
      </w:tr>
      <w:tr w:rsidR="001B01BA" w14:paraId="77469E5E" w14:textId="77777777" w:rsidTr="00176364">
        <w:tc>
          <w:tcPr>
            <w:tcW w:w="3632" w:type="dxa"/>
            <w:tcBorders>
              <w:top w:val="single" w:sz="4" w:space="0" w:color="auto"/>
              <w:left w:val="single" w:sz="4" w:space="0" w:color="auto"/>
              <w:bottom w:val="single" w:sz="4" w:space="0" w:color="auto"/>
              <w:right w:val="single" w:sz="4" w:space="0" w:color="auto"/>
            </w:tcBorders>
            <w:hideMark/>
          </w:tcPr>
          <w:p w14:paraId="4EE60CA3" w14:textId="237CA079" w:rsidR="001B01BA" w:rsidRPr="003F23E7" w:rsidRDefault="001B01BA" w:rsidP="00566B15">
            <w:pPr>
              <w:jc w:val="both"/>
              <w:rPr>
                <w:szCs w:val="24"/>
                <w:lang w:eastAsia="lt-LT"/>
              </w:rPr>
            </w:pPr>
            <w:r w:rsidRPr="003F23E7">
              <w:rPr>
                <w:szCs w:val="24"/>
                <w:lang w:eastAsia="lt-LT"/>
              </w:rPr>
              <w:t>8.1.</w:t>
            </w:r>
            <w:r w:rsidR="004F0B3F">
              <w:rPr>
                <w:szCs w:val="24"/>
                <w:lang w:eastAsia="lt-LT"/>
              </w:rPr>
              <w:t xml:space="preserve"> </w:t>
            </w:r>
          </w:p>
        </w:tc>
        <w:tc>
          <w:tcPr>
            <w:tcW w:w="2719" w:type="dxa"/>
            <w:tcBorders>
              <w:top w:val="single" w:sz="4" w:space="0" w:color="auto"/>
              <w:left w:val="single" w:sz="4" w:space="0" w:color="auto"/>
              <w:bottom w:val="single" w:sz="4" w:space="0" w:color="auto"/>
              <w:right w:val="single" w:sz="4" w:space="0" w:color="auto"/>
            </w:tcBorders>
          </w:tcPr>
          <w:p w14:paraId="6A7FAA3F" w14:textId="74E8AD37" w:rsidR="001B01BA" w:rsidRPr="003F23E7" w:rsidRDefault="001B01BA" w:rsidP="0026756A">
            <w:pPr>
              <w:jc w:val="both"/>
              <w:rPr>
                <w:szCs w:val="24"/>
                <w:lang w:eastAsia="lt-LT"/>
              </w:rPr>
            </w:pPr>
          </w:p>
        </w:tc>
        <w:tc>
          <w:tcPr>
            <w:tcW w:w="3430" w:type="dxa"/>
            <w:tcBorders>
              <w:top w:val="single" w:sz="4" w:space="0" w:color="auto"/>
              <w:left w:val="single" w:sz="4" w:space="0" w:color="auto"/>
              <w:bottom w:val="single" w:sz="4" w:space="0" w:color="auto"/>
              <w:right w:val="single" w:sz="4" w:space="0" w:color="auto"/>
            </w:tcBorders>
          </w:tcPr>
          <w:p w14:paraId="3EB31558" w14:textId="0FD837FD" w:rsidR="00761AA9" w:rsidRPr="00122F13" w:rsidRDefault="00761AA9" w:rsidP="00B652FC">
            <w:pPr>
              <w:jc w:val="both"/>
              <w:rPr>
                <w:color w:val="000000" w:themeColor="text1"/>
                <w:szCs w:val="24"/>
                <w:lang w:eastAsia="lt-LT"/>
              </w:rPr>
            </w:pPr>
          </w:p>
        </w:tc>
      </w:tr>
      <w:tr w:rsidR="001B01BA" w14:paraId="4CD64350" w14:textId="77777777" w:rsidTr="00176364">
        <w:tc>
          <w:tcPr>
            <w:tcW w:w="3632" w:type="dxa"/>
            <w:tcBorders>
              <w:top w:val="single" w:sz="4" w:space="0" w:color="auto"/>
              <w:left w:val="single" w:sz="4" w:space="0" w:color="auto"/>
              <w:bottom w:val="single" w:sz="4" w:space="0" w:color="auto"/>
              <w:right w:val="single" w:sz="4" w:space="0" w:color="auto"/>
            </w:tcBorders>
            <w:hideMark/>
          </w:tcPr>
          <w:p w14:paraId="6B366E56" w14:textId="13ADBB95" w:rsidR="00FA2CF4" w:rsidRPr="00FA2CF4" w:rsidRDefault="001B01BA" w:rsidP="00566B15">
            <w:pPr>
              <w:jc w:val="both"/>
              <w:rPr>
                <w:rFonts w:eastAsiaTheme="minorHAnsi"/>
                <w:szCs w:val="24"/>
                <w:highlight w:val="yellow"/>
              </w:rPr>
            </w:pPr>
            <w:r w:rsidRPr="003F23E7">
              <w:rPr>
                <w:szCs w:val="24"/>
                <w:lang w:eastAsia="lt-LT"/>
              </w:rPr>
              <w:t>8.2.</w:t>
            </w:r>
            <w:r w:rsidR="000D488F" w:rsidRPr="00E054C1">
              <w:rPr>
                <w:rFonts w:eastAsiaTheme="minorHAnsi"/>
                <w:szCs w:val="24"/>
              </w:rPr>
              <w:t xml:space="preserve"> </w:t>
            </w:r>
          </w:p>
        </w:tc>
        <w:tc>
          <w:tcPr>
            <w:tcW w:w="2719" w:type="dxa"/>
            <w:tcBorders>
              <w:top w:val="single" w:sz="4" w:space="0" w:color="auto"/>
              <w:left w:val="single" w:sz="4" w:space="0" w:color="auto"/>
              <w:bottom w:val="single" w:sz="4" w:space="0" w:color="auto"/>
              <w:right w:val="single" w:sz="4" w:space="0" w:color="auto"/>
            </w:tcBorders>
          </w:tcPr>
          <w:p w14:paraId="2233D28E" w14:textId="16B4E983" w:rsidR="001B01BA" w:rsidRPr="003F23E7" w:rsidRDefault="001B01BA" w:rsidP="00885BC2">
            <w:pPr>
              <w:jc w:val="both"/>
              <w:rPr>
                <w:szCs w:val="24"/>
                <w:lang w:eastAsia="lt-LT"/>
              </w:rPr>
            </w:pPr>
          </w:p>
        </w:tc>
        <w:tc>
          <w:tcPr>
            <w:tcW w:w="3430" w:type="dxa"/>
            <w:tcBorders>
              <w:top w:val="single" w:sz="4" w:space="0" w:color="auto"/>
              <w:left w:val="single" w:sz="4" w:space="0" w:color="auto"/>
              <w:bottom w:val="single" w:sz="4" w:space="0" w:color="auto"/>
              <w:right w:val="single" w:sz="4" w:space="0" w:color="auto"/>
            </w:tcBorders>
          </w:tcPr>
          <w:p w14:paraId="3921480F" w14:textId="6292041E" w:rsidR="0062733D" w:rsidRPr="003F23E7" w:rsidRDefault="0062733D" w:rsidP="00E43818">
            <w:pPr>
              <w:jc w:val="both"/>
              <w:rPr>
                <w:szCs w:val="24"/>
                <w:lang w:eastAsia="lt-LT"/>
              </w:rPr>
            </w:pPr>
          </w:p>
        </w:tc>
      </w:tr>
      <w:tr w:rsidR="001B01BA" w14:paraId="00BB1914" w14:textId="77777777" w:rsidTr="00176364">
        <w:tc>
          <w:tcPr>
            <w:tcW w:w="3632" w:type="dxa"/>
            <w:tcBorders>
              <w:top w:val="single" w:sz="4" w:space="0" w:color="auto"/>
              <w:left w:val="single" w:sz="4" w:space="0" w:color="auto"/>
              <w:bottom w:val="single" w:sz="4" w:space="0" w:color="auto"/>
              <w:right w:val="single" w:sz="4" w:space="0" w:color="auto"/>
            </w:tcBorders>
            <w:hideMark/>
          </w:tcPr>
          <w:p w14:paraId="52E12210" w14:textId="7C0A9B37" w:rsidR="001B01BA" w:rsidRPr="003F23E7" w:rsidRDefault="001B01BA" w:rsidP="00566B15">
            <w:pPr>
              <w:jc w:val="both"/>
              <w:rPr>
                <w:szCs w:val="24"/>
                <w:lang w:eastAsia="lt-LT"/>
              </w:rPr>
            </w:pPr>
            <w:r w:rsidRPr="003F23E7">
              <w:rPr>
                <w:szCs w:val="24"/>
                <w:lang w:eastAsia="lt-LT"/>
              </w:rPr>
              <w:t>8.3</w:t>
            </w:r>
          </w:p>
        </w:tc>
        <w:tc>
          <w:tcPr>
            <w:tcW w:w="2719" w:type="dxa"/>
            <w:tcBorders>
              <w:top w:val="single" w:sz="4" w:space="0" w:color="auto"/>
              <w:left w:val="single" w:sz="4" w:space="0" w:color="auto"/>
              <w:bottom w:val="single" w:sz="4" w:space="0" w:color="auto"/>
              <w:right w:val="single" w:sz="4" w:space="0" w:color="auto"/>
            </w:tcBorders>
          </w:tcPr>
          <w:p w14:paraId="21E49D07" w14:textId="193E62A0" w:rsidR="001B01BA" w:rsidRPr="003F23E7" w:rsidRDefault="001B01BA" w:rsidP="00F601E4">
            <w:pPr>
              <w:jc w:val="both"/>
              <w:rPr>
                <w:szCs w:val="24"/>
                <w:lang w:eastAsia="lt-LT"/>
              </w:rPr>
            </w:pPr>
          </w:p>
        </w:tc>
        <w:tc>
          <w:tcPr>
            <w:tcW w:w="3430" w:type="dxa"/>
            <w:tcBorders>
              <w:top w:val="single" w:sz="4" w:space="0" w:color="auto"/>
              <w:left w:val="single" w:sz="4" w:space="0" w:color="auto"/>
              <w:bottom w:val="single" w:sz="4" w:space="0" w:color="auto"/>
              <w:right w:val="single" w:sz="4" w:space="0" w:color="auto"/>
            </w:tcBorders>
          </w:tcPr>
          <w:p w14:paraId="5A68C785" w14:textId="5A2A063E" w:rsidR="001B01BA" w:rsidRPr="003F23E7" w:rsidRDefault="001B01BA" w:rsidP="00DE0B7A">
            <w:pPr>
              <w:jc w:val="both"/>
              <w:rPr>
                <w:szCs w:val="24"/>
                <w:lang w:eastAsia="lt-LT"/>
              </w:rPr>
            </w:pPr>
          </w:p>
        </w:tc>
      </w:tr>
    </w:tbl>
    <w:p w14:paraId="54F9E893" w14:textId="11AB3788" w:rsidR="001B01BA" w:rsidRDefault="001B01BA" w:rsidP="001B01BA">
      <w:pPr>
        <w:rPr>
          <w:szCs w:val="24"/>
        </w:rPr>
      </w:pPr>
    </w:p>
    <w:p w14:paraId="75D4D39D" w14:textId="46E75FD9" w:rsidR="001B01BA" w:rsidRPr="004144FF" w:rsidRDefault="001B01BA" w:rsidP="004144FF">
      <w:pPr>
        <w:tabs>
          <w:tab w:val="left" w:pos="426"/>
        </w:tabs>
        <w:jc w:val="both"/>
        <w:rPr>
          <w:b/>
          <w:szCs w:val="24"/>
          <w:lang w:eastAsia="lt-LT"/>
        </w:rPr>
      </w:pPr>
      <w:r>
        <w:rPr>
          <w:b/>
          <w:szCs w:val="24"/>
          <w:lang w:eastAsia="lt-LT"/>
        </w:rPr>
        <w:t>9.</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B01BA" w14:paraId="72995F40" w14:textId="77777777" w:rsidTr="003F23E7">
        <w:tc>
          <w:tcPr>
            <w:tcW w:w="9781" w:type="dxa"/>
            <w:tcBorders>
              <w:top w:val="single" w:sz="4" w:space="0" w:color="auto"/>
              <w:left w:val="single" w:sz="4" w:space="0" w:color="auto"/>
              <w:bottom w:val="single" w:sz="4" w:space="0" w:color="auto"/>
              <w:right w:val="single" w:sz="4" w:space="0" w:color="auto"/>
            </w:tcBorders>
            <w:hideMark/>
          </w:tcPr>
          <w:p w14:paraId="00C72314" w14:textId="7DA20E52" w:rsidR="001B01BA" w:rsidRDefault="001B01BA" w:rsidP="000B0805">
            <w:pPr>
              <w:jc w:val="both"/>
              <w:rPr>
                <w:szCs w:val="24"/>
                <w:lang w:eastAsia="lt-LT"/>
              </w:rPr>
            </w:pPr>
            <w:r>
              <w:rPr>
                <w:szCs w:val="24"/>
                <w:lang w:eastAsia="lt-LT"/>
              </w:rPr>
              <w:t>9.1.</w:t>
            </w:r>
            <w:r w:rsidR="00DF566A">
              <w:rPr>
                <w:szCs w:val="24"/>
                <w:lang w:eastAsia="lt-LT"/>
              </w:rPr>
              <w:t xml:space="preserve"> </w:t>
            </w:r>
          </w:p>
        </w:tc>
      </w:tr>
    </w:tbl>
    <w:p w14:paraId="21E1D671" w14:textId="77777777" w:rsidR="001B01BA" w:rsidRDefault="001B01BA" w:rsidP="001B01BA">
      <w:pPr>
        <w:jc w:val="center"/>
        <w:rPr>
          <w:b/>
          <w:lang w:eastAsia="lt-LT"/>
        </w:rPr>
      </w:pPr>
    </w:p>
    <w:p w14:paraId="71414617" w14:textId="77777777" w:rsidR="0008469B" w:rsidRDefault="0008469B" w:rsidP="001B01BA">
      <w:pPr>
        <w:jc w:val="center"/>
        <w:rPr>
          <w:b/>
          <w:lang w:eastAsia="lt-LT"/>
        </w:rPr>
      </w:pPr>
    </w:p>
    <w:p w14:paraId="6FEC7E45" w14:textId="77777777" w:rsidR="001B01BA" w:rsidRDefault="001B01BA" w:rsidP="001B01BA">
      <w:pPr>
        <w:jc w:val="center"/>
        <w:rPr>
          <w:b/>
          <w:szCs w:val="24"/>
          <w:lang w:eastAsia="lt-LT"/>
        </w:rPr>
      </w:pPr>
      <w:r>
        <w:rPr>
          <w:b/>
          <w:szCs w:val="24"/>
          <w:lang w:eastAsia="lt-LT"/>
        </w:rPr>
        <w:t>VI SKYRIUS</w:t>
      </w:r>
    </w:p>
    <w:p w14:paraId="5EB5195F" w14:textId="77777777" w:rsidR="001B01BA" w:rsidRDefault="001B01BA" w:rsidP="001B01BA">
      <w:pPr>
        <w:jc w:val="center"/>
        <w:rPr>
          <w:b/>
          <w:szCs w:val="24"/>
          <w:lang w:eastAsia="lt-LT"/>
        </w:rPr>
      </w:pPr>
      <w:r>
        <w:rPr>
          <w:b/>
          <w:szCs w:val="24"/>
          <w:lang w:eastAsia="lt-LT"/>
        </w:rPr>
        <w:t>VERTINIMO PAGRINDIMAS IR SIŪLYMAI</w:t>
      </w:r>
    </w:p>
    <w:p w14:paraId="649B3889" w14:textId="77777777" w:rsidR="001B01BA" w:rsidRDefault="001B01BA" w:rsidP="001B01BA">
      <w:pPr>
        <w:jc w:val="center"/>
        <w:rPr>
          <w:lang w:eastAsia="lt-LT"/>
        </w:rPr>
      </w:pPr>
    </w:p>
    <w:p w14:paraId="702AE37A" w14:textId="77777777" w:rsidR="0008469B" w:rsidRDefault="0008469B" w:rsidP="001B01BA">
      <w:pPr>
        <w:jc w:val="center"/>
        <w:rPr>
          <w:lang w:eastAsia="lt-LT"/>
        </w:rPr>
      </w:pPr>
    </w:p>
    <w:p w14:paraId="31D4D69B" w14:textId="77777777" w:rsidR="001B01BA" w:rsidRDefault="001B01BA" w:rsidP="001B01BA">
      <w:pPr>
        <w:tabs>
          <w:tab w:val="right" w:leader="underscore" w:pos="9071"/>
        </w:tabs>
        <w:jc w:val="both"/>
        <w:rPr>
          <w:szCs w:val="24"/>
          <w:lang w:eastAsia="lt-LT"/>
        </w:rPr>
      </w:pPr>
      <w:r>
        <w:rPr>
          <w:b/>
          <w:szCs w:val="24"/>
          <w:lang w:eastAsia="lt-LT"/>
        </w:rPr>
        <w:t>10. Įvertinimas, jo pagrindimas ir siūlymai:</w:t>
      </w:r>
      <w:r>
        <w:rPr>
          <w:szCs w:val="24"/>
          <w:lang w:eastAsia="lt-LT"/>
        </w:rPr>
        <w:t xml:space="preserve"> </w:t>
      </w:r>
      <w:r>
        <w:rPr>
          <w:szCs w:val="24"/>
          <w:lang w:eastAsia="lt-LT"/>
        </w:rPr>
        <w:tab/>
      </w:r>
    </w:p>
    <w:p w14:paraId="3EB8880C" w14:textId="39802F79" w:rsidR="001B01BA" w:rsidRDefault="001B01BA" w:rsidP="001B01BA">
      <w:pPr>
        <w:tabs>
          <w:tab w:val="right" w:leader="underscore" w:pos="9071"/>
        </w:tabs>
        <w:jc w:val="both"/>
        <w:rPr>
          <w:szCs w:val="24"/>
          <w:lang w:eastAsia="lt-LT"/>
        </w:rPr>
      </w:pPr>
      <w:r>
        <w:rPr>
          <w:szCs w:val="24"/>
          <w:lang w:eastAsia="lt-LT"/>
        </w:rPr>
        <w:t>____________________________________________</w:t>
      </w:r>
      <w:r w:rsidR="00655E3D">
        <w:rPr>
          <w:szCs w:val="24"/>
          <w:lang w:eastAsia="lt-LT"/>
        </w:rPr>
        <w:t>_______________________________</w:t>
      </w:r>
      <w:r w:rsidR="00655E3D">
        <w:rPr>
          <w:szCs w:val="24"/>
          <w:lang w:eastAsia="lt-LT"/>
        </w:rPr>
        <w:br/>
      </w:r>
      <w:r>
        <w:rPr>
          <w:szCs w:val="24"/>
          <w:lang w:eastAsia="lt-LT"/>
        </w:rPr>
        <w:tab/>
      </w:r>
    </w:p>
    <w:p w14:paraId="4847FA1E" w14:textId="77777777" w:rsidR="001B01BA" w:rsidRDefault="001B01BA" w:rsidP="001B01BA">
      <w:pPr>
        <w:rPr>
          <w:szCs w:val="24"/>
          <w:lang w:eastAsia="lt-LT"/>
        </w:rPr>
      </w:pPr>
    </w:p>
    <w:p w14:paraId="3865BABA" w14:textId="77777777" w:rsidR="0008469B" w:rsidRDefault="0008469B" w:rsidP="001B01BA">
      <w:pPr>
        <w:rPr>
          <w:szCs w:val="24"/>
          <w:lang w:eastAsia="lt-LT"/>
        </w:rPr>
      </w:pPr>
    </w:p>
    <w:p w14:paraId="0C532EDD" w14:textId="403E5E49" w:rsidR="00151563" w:rsidRPr="00530346" w:rsidRDefault="00116E79" w:rsidP="00151563">
      <w:pPr>
        <w:tabs>
          <w:tab w:val="left" w:pos="4253"/>
          <w:tab w:val="left" w:pos="6946"/>
        </w:tabs>
        <w:jc w:val="both"/>
        <w:rPr>
          <w:szCs w:val="24"/>
          <w:lang w:eastAsia="lt-LT"/>
        </w:rPr>
      </w:pPr>
      <w:r>
        <w:rPr>
          <w:szCs w:val="24"/>
          <w:lang w:eastAsia="lt-LT"/>
        </w:rPr>
        <w:t>Įstaigos</w:t>
      </w:r>
      <w:r w:rsidR="00151563" w:rsidRPr="00530346">
        <w:rPr>
          <w:szCs w:val="24"/>
          <w:lang w:eastAsia="lt-LT"/>
        </w:rPr>
        <w:t xml:space="preserve"> tarybos pirmininkas              _____________                  </w:t>
      </w:r>
      <w:r w:rsidR="00CC74A3">
        <w:rPr>
          <w:szCs w:val="24"/>
          <w:lang w:eastAsia="lt-LT"/>
        </w:rPr>
        <w:t xml:space="preserve">Larisa </w:t>
      </w:r>
      <w:proofErr w:type="spellStart"/>
      <w:r w:rsidR="00CC74A3">
        <w:rPr>
          <w:szCs w:val="24"/>
          <w:lang w:eastAsia="lt-LT"/>
        </w:rPr>
        <w:t>Matvijenko</w:t>
      </w:r>
      <w:proofErr w:type="spellEnd"/>
      <w:r w:rsidR="00151563" w:rsidRPr="00530346">
        <w:rPr>
          <w:szCs w:val="24"/>
          <w:lang w:eastAsia="lt-LT"/>
        </w:rPr>
        <w:t xml:space="preserve">         __________</w:t>
      </w:r>
    </w:p>
    <w:p w14:paraId="6E397F37" w14:textId="1C4EF1D8" w:rsidR="00151563" w:rsidRPr="00530346" w:rsidRDefault="00151563" w:rsidP="00151563">
      <w:pPr>
        <w:tabs>
          <w:tab w:val="left" w:pos="4536"/>
          <w:tab w:val="left" w:pos="7230"/>
        </w:tabs>
        <w:jc w:val="both"/>
        <w:rPr>
          <w:color w:val="000000"/>
          <w:sz w:val="20"/>
          <w:lang w:eastAsia="lt-LT"/>
        </w:rPr>
      </w:pPr>
      <w:r w:rsidRPr="00530346">
        <w:rPr>
          <w:sz w:val="20"/>
          <w:lang w:eastAsia="lt-LT"/>
        </w:rPr>
        <w:t xml:space="preserve">                                                                             (parašas)      </w:t>
      </w:r>
      <w:r w:rsidR="00CC74A3">
        <w:rPr>
          <w:sz w:val="20"/>
          <w:lang w:eastAsia="lt-LT"/>
        </w:rPr>
        <w:t xml:space="preserve">                               </w:t>
      </w:r>
      <w:r w:rsidR="00CC74A3">
        <w:rPr>
          <w:sz w:val="20"/>
          <w:lang w:eastAsia="lt-LT"/>
        </w:rPr>
        <w:tab/>
      </w:r>
      <w:r w:rsidR="00CC74A3">
        <w:rPr>
          <w:sz w:val="20"/>
          <w:lang w:eastAsia="lt-LT"/>
        </w:rPr>
        <w:tab/>
      </w:r>
      <w:r w:rsidR="00CC74A3">
        <w:rPr>
          <w:sz w:val="20"/>
          <w:lang w:eastAsia="lt-LT"/>
        </w:rPr>
        <w:tab/>
      </w:r>
      <w:r w:rsidRPr="00530346">
        <w:rPr>
          <w:sz w:val="20"/>
          <w:lang w:eastAsia="lt-LT"/>
        </w:rPr>
        <w:t>(data)</w:t>
      </w:r>
    </w:p>
    <w:p w14:paraId="2ED26442" w14:textId="77777777" w:rsidR="001B01BA" w:rsidRDefault="001B01BA" w:rsidP="001B01BA">
      <w:pPr>
        <w:tabs>
          <w:tab w:val="left" w:pos="5529"/>
          <w:tab w:val="left" w:pos="8364"/>
        </w:tabs>
        <w:jc w:val="both"/>
        <w:rPr>
          <w:sz w:val="20"/>
          <w:lang w:eastAsia="lt-LT"/>
        </w:rPr>
      </w:pPr>
    </w:p>
    <w:p w14:paraId="585CF471" w14:textId="77777777" w:rsidR="00151563" w:rsidRDefault="00151563" w:rsidP="001B01BA">
      <w:pPr>
        <w:tabs>
          <w:tab w:val="left" w:pos="5529"/>
          <w:tab w:val="left" w:pos="8364"/>
        </w:tabs>
        <w:jc w:val="both"/>
        <w:rPr>
          <w:sz w:val="20"/>
          <w:lang w:eastAsia="lt-LT"/>
        </w:rPr>
      </w:pPr>
    </w:p>
    <w:p w14:paraId="31B951B4" w14:textId="77777777" w:rsidR="0008469B" w:rsidRDefault="0008469B" w:rsidP="001B01BA">
      <w:pPr>
        <w:tabs>
          <w:tab w:val="left" w:pos="5529"/>
          <w:tab w:val="left" w:pos="8364"/>
        </w:tabs>
        <w:jc w:val="both"/>
        <w:rPr>
          <w:sz w:val="20"/>
          <w:lang w:eastAsia="lt-LT"/>
        </w:rPr>
      </w:pPr>
    </w:p>
    <w:p w14:paraId="2D8041F4" w14:textId="77777777" w:rsidR="0008469B" w:rsidRDefault="0008469B" w:rsidP="001B01BA">
      <w:pPr>
        <w:tabs>
          <w:tab w:val="left" w:pos="5529"/>
          <w:tab w:val="left" w:pos="8364"/>
        </w:tabs>
        <w:jc w:val="both"/>
        <w:rPr>
          <w:sz w:val="20"/>
          <w:lang w:eastAsia="lt-LT"/>
        </w:rPr>
      </w:pPr>
    </w:p>
    <w:p w14:paraId="011A834C" w14:textId="77777777" w:rsidR="001B01BA" w:rsidRDefault="001B01BA" w:rsidP="001B01BA">
      <w:pPr>
        <w:tabs>
          <w:tab w:val="right" w:leader="underscore" w:pos="9071"/>
        </w:tabs>
        <w:jc w:val="both"/>
        <w:rPr>
          <w:szCs w:val="24"/>
          <w:lang w:eastAsia="lt-LT"/>
        </w:rPr>
      </w:pPr>
      <w:r>
        <w:rPr>
          <w:b/>
          <w:szCs w:val="24"/>
          <w:lang w:eastAsia="lt-LT"/>
        </w:rPr>
        <w:t>11. Įvertinimas, jo pagrindimas ir siūlymai:</w:t>
      </w:r>
      <w:r>
        <w:rPr>
          <w:szCs w:val="24"/>
          <w:lang w:eastAsia="lt-LT"/>
        </w:rPr>
        <w:t xml:space="preserve"> </w:t>
      </w:r>
      <w:r>
        <w:rPr>
          <w:szCs w:val="24"/>
          <w:lang w:eastAsia="lt-LT"/>
        </w:rPr>
        <w:tab/>
      </w:r>
    </w:p>
    <w:p w14:paraId="712BB1D4" w14:textId="77777777" w:rsidR="001B01BA" w:rsidRDefault="001B01BA" w:rsidP="001B01BA">
      <w:pPr>
        <w:tabs>
          <w:tab w:val="right" w:leader="underscore" w:pos="9071"/>
        </w:tabs>
        <w:jc w:val="both"/>
        <w:rPr>
          <w:szCs w:val="24"/>
          <w:lang w:eastAsia="lt-LT"/>
        </w:rPr>
      </w:pPr>
      <w:r>
        <w:rPr>
          <w:szCs w:val="24"/>
          <w:lang w:eastAsia="lt-LT"/>
        </w:rPr>
        <w:tab/>
      </w:r>
    </w:p>
    <w:p w14:paraId="34520D33" w14:textId="77777777" w:rsidR="001B01BA" w:rsidRDefault="001B01BA" w:rsidP="001B01BA">
      <w:pPr>
        <w:tabs>
          <w:tab w:val="right" w:leader="underscore" w:pos="9071"/>
        </w:tabs>
        <w:jc w:val="both"/>
        <w:rPr>
          <w:szCs w:val="24"/>
          <w:lang w:eastAsia="lt-LT"/>
        </w:rPr>
      </w:pPr>
      <w:r>
        <w:rPr>
          <w:szCs w:val="24"/>
          <w:lang w:eastAsia="lt-LT"/>
        </w:rPr>
        <w:tab/>
      </w:r>
    </w:p>
    <w:p w14:paraId="56CD2840" w14:textId="77777777" w:rsidR="00A90F01" w:rsidRDefault="00A90F01" w:rsidP="00A90F01">
      <w:pPr>
        <w:tabs>
          <w:tab w:val="left" w:pos="4253"/>
          <w:tab w:val="left" w:pos="6946"/>
        </w:tabs>
        <w:jc w:val="both"/>
        <w:rPr>
          <w:lang w:eastAsia="lt-LT"/>
        </w:rPr>
      </w:pPr>
    </w:p>
    <w:p w14:paraId="178E0C46" w14:textId="77777777" w:rsidR="00A90F01" w:rsidRDefault="00A90F01" w:rsidP="00A90F01">
      <w:pPr>
        <w:tabs>
          <w:tab w:val="left" w:pos="4253"/>
          <w:tab w:val="left" w:pos="6946"/>
        </w:tabs>
        <w:jc w:val="both"/>
        <w:rPr>
          <w:lang w:eastAsia="lt-LT"/>
        </w:rPr>
      </w:pPr>
      <w:r>
        <w:rPr>
          <w:lang w:eastAsia="lt-LT"/>
        </w:rPr>
        <w:t>Klaipėdos miesto savivaldybės meras               _________           Vytautas Grubliauskas         __________</w:t>
      </w:r>
    </w:p>
    <w:p w14:paraId="1B308F5B" w14:textId="1BA099C7" w:rsidR="00116E79" w:rsidRDefault="00A90F01" w:rsidP="00CC74A3">
      <w:pPr>
        <w:tabs>
          <w:tab w:val="left" w:pos="1276"/>
          <w:tab w:val="left" w:pos="4536"/>
          <w:tab w:val="left" w:pos="7230"/>
        </w:tabs>
        <w:jc w:val="both"/>
        <w:rPr>
          <w:color w:val="000000"/>
          <w:sz w:val="20"/>
          <w:lang w:eastAsia="lt-LT"/>
        </w:rPr>
      </w:pPr>
      <w:r>
        <w:rPr>
          <w:color w:val="000000"/>
          <w:sz w:val="20"/>
          <w:lang w:eastAsia="lt-LT"/>
        </w:rPr>
        <w:t xml:space="preserve">                                                                                        </w:t>
      </w:r>
      <w:r>
        <w:rPr>
          <w:sz w:val="20"/>
          <w:lang w:eastAsia="lt-LT"/>
        </w:rPr>
        <w:t>(parašas)                                                                               (data)</w:t>
      </w:r>
    </w:p>
    <w:p w14:paraId="7B382482" w14:textId="77777777" w:rsidR="00CC74A3" w:rsidRDefault="00CC74A3" w:rsidP="00CC74A3">
      <w:pPr>
        <w:tabs>
          <w:tab w:val="left" w:pos="1276"/>
          <w:tab w:val="left" w:pos="4536"/>
          <w:tab w:val="left" w:pos="7230"/>
        </w:tabs>
        <w:jc w:val="both"/>
        <w:rPr>
          <w:color w:val="000000"/>
          <w:sz w:val="20"/>
          <w:lang w:eastAsia="lt-LT"/>
        </w:rPr>
      </w:pPr>
    </w:p>
    <w:p w14:paraId="33DD786D" w14:textId="77777777" w:rsidR="00CC74A3" w:rsidRPr="00CC74A3" w:rsidRDefault="00CC74A3" w:rsidP="00CC74A3">
      <w:pPr>
        <w:tabs>
          <w:tab w:val="left" w:pos="1276"/>
          <w:tab w:val="left" w:pos="4536"/>
          <w:tab w:val="left" w:pos="7230"/>
        </w:tabs>
        <w:jc w:val="both"/>
        <w:rPr>
          <w:color w:val="000000"/>
          <w:sz w:val="20"/>
          <w:lang w:eastAsia="lt-LT"/>
        </w:rPr>
      </w:pPr>
    </w:p>
    <w:p w14:paraId="71AC49EF" w14:textId="77777777" w:rsidR="001B01BA" w:rsidRDefault="001B01BA" w:rsidP="001B01BA">
      <w:pPr>
        <w:tabs>
          <w:tab w:val="left" w:pos="6237"/>
          <w:tab w:val="right" w:pos="8306"/>
        </w:tabs>
        <w:rPr>
          <w:color w:val="000000"/>
          <w:szCs w:val="24"/>
        </w:rPr>
      </w:pPr>
      <w:r>
        <w:rPr>
          <w:color w:val="000000"/>
          <w:szCs w:val="24"/>
        </w:rPr>
        <w:t>Galutinis metų veiklos ataskaitos įvertinimas ______________________.</w:t>
      </w:r>
    </w:p>
    <w:p w14:paraId="24C6332F" w14:textId="77777777" w:rsidR="001B01BA" w:rsidRDefault="001B01BA" w:rsidP="001B01BA">
      <w:pPr>
        <w:tabs>
          <w:tab w:val="left" w:pos="1276"/>
          <w:tab w:val="left" w:pos="5954"/>
          <w:tab w:val="left" w:pos="8364"/>
        </w:tabs>
        <w:jc w:val="both"/>
        <w:rPr>
          <w:szCs w:val="24"/>
          <w:lang w:eastAsia="lt-LT"/>
        </w:rPr>
      </w:pPr>
    </w:p>
    <w:p w14:paraId="21217274" w14:textId="77777777" w:rsidR="00116E79" w:rsidRDefault="00116E79" w:rsidP="001B01BA">
      <w:pPr>
        <w:tabs>
          <w:tab w:val="left" w:pos="1276"/>
          <w:tab w:val="left" w:pos="5954"/>
          <w:tab w:val="left" w:pos="8364"/>
        </w:tabs>
        <w:jc w:val="both"/>
        <w:rPr>
          <w:szCs w:val="24"/>
          <w:lang w:eastAsia="lt-LT"/>
        </w:rPr>
      </w:pPr>
    </w:p>
    <w:p w14:paraId="62A6616C" w14:textId="77777777" w:rsidR="001B01BA" w:rsidRDefault="001B01BA" w:rsidP="001B01BA">
      <w:pPr>
        <w:tabs>
          <w:tab w:val="left" w:pos="1276"/>
          <w:tab w:val="left" w:pos="5954"/>
          <w:tab w:val="left" w:pos="8364"/>
        </w:tabs>
        <w:jc w:val="both"/>
        <w:rPr>
          <w:szCs w:val="24"/>
          <w:lang w:eastAsia="lt-LT"/>
        </w:rPr>
      </w:pPr>
      <w:r>
        <w:rPr>
          <w:szCs w:val="24"/>
          <w:lang w:eastAsia="lt-LT"/>
        </w:rPr>
        <w:t>Susipažinau.</w:t>
      </w:r>
    </w:p>
    <w:p w14:paraId="23F453CA" w14:textId="02A79061" w:rsidR="001B01BA" w:rsidRDefault="00F601E4" w:rsidP="001B01BA">
      <w:pPr>
        <w:tabs>
          <w:tab w:val="left" w:pos="4253"/>
          <w:tab w:val="left" w:pos="6946"/>
        </w:tabs>
        <w:jc w:val="both"/>
        <w:rPr>
          <w:szCs w:val="24"/>
          <w:lang w:eastAsia="lt-LT"/>
        </w:rPr>
      </w:pPr>
      <w:r>
        <w:rPr>
          <w:szCs w:val="24"/>
          <w:lang w:eastAsia="lt-LT"/>
        </w:rPr>
        <w:t>Direktorė</w:t>
      </w:r>
      <w:r w:rsidR="00C530EB">
        <w:rPr>
          <w:szCs w:val="24"/>
          <w:lang w:eastAsia="lt-LT"/>
        </w:rPr>
        <w:t xml:space="preserve">                              </w:t>
      </w:r>
      <w:r w:rsidR="001B01BA">
        <w:rPr>
          <w:szCs w:val="24"/>
          <w:lang w:eastAsia="lt-LT"/>
        </w:rPr>
        <w:t xml:space="preserve">          </w:t>
      </w:r>
      <w:r w:rsidR="00CC74A3">
        <w:rPr>
          <w:szCs w:val="24"/>
          <w:lang w:eastAsia="lt-LT"/>
        </w:rPr>
        <w:t xml:space="preserve">      </w:t>
      </w:r>
      <w:r>
        <w:rPr>
          <w:szCs w:val="24"/>
          <w:lang w:eastAsia="lt-LT"/>
        </w:rPr>
        <w:t xml:space="preserve">   </w:t>
      </w:r>
      <w:r w:rsidR="00CC74A3">
        <w:rPr>
          <w:szCs w:val="24"/>
          <w:lang w:eastAsia="lt-LT"/>
        </w:rPr>
        <w:t xml:space="preserve">   __________        </w:t>
      </w:r>
      <w:r w:rsidR="001B01BA">
        <w:rPr>
          <w:szCs w:val="24"/>
          <w:lang w:eastAsia="lt-LT"/>
        </w:rPr>
        <w:t xml:space="preserve">  </w:t>
      </w:r>
      <w:r w:rsidR="00CC74A3">
        <w:rPr>
          <w:szCs w:val="24"/>
          <w:lang w:eastAsia="lt-LT"/>
        </w:rPr>
        <w:t xml:space="preserve">Tamara </w:t>
      </w:r>
      <w:proofErr w:type="spellStart"/>
      <w:r w:rsidR="00CC74A3">
        <w:rPr>
          <w:szCs w:val="24"/>
          <w:lang w:eastAsia="lt-LT"/>
        </w:rPr>
        <w:t>Čiulanova</w:t>
      </w:r>
      <w:proofErr w:type="spellEnd"/>
      <w:r w:rsidR="001B01BA">
        <w:rPr>
          <w:szCs w:val="24"/>
          <w:lang w:eastAsia="lt-LT"/>
        </w:rPr>
        <w:t xml:space="preserve">     </w:t>
      </w:r>
      <w:r w:rsidR="00CC74A3">
        <w:rPr>
          <w:szCs w:val="24"/>
          <w:lang w:eastAsia="lt-LT"/>
        </w:rPr>
        <w:t xml:space="preserve">     </w:t>
      </w:r>
      <w:r w:rsidR="001B01BA">
        <w:rPr>
          <w:szCs w:val="24"/>
          <w:lang w:eastAsia="lt-LT"/>
        </w:rPr>
        <w:t xml:space="preserve">  </w:t>
      </w:r>
      <w:r>
        <w:rPr>
          <w:szCs w:val="24"/>
          <w:lang w:eastAsia="lt-LT"/>
        </w:rPr>
        <w:t xml:space="preserve">   </w:t>
      </w:r>
      <w:r w:rsidR="001B01BA">
        <w:rPr>
          <w:szCs w:val="24"/>
          <w:lang w:eastAsia="lt-LT"/>
        </w:rPr>
        <w:t xml:space="preserve"> __________</w:t>
      </w:r>
    </w:p>
    <w:p w14:paraId="61E7C713" w14:textId="0D1EEBA4" w:rsidR="005D0AE9" w:rsidRPr="00116E79" w:rsidRDefault="00C530EB" w:rsidP="00116E79">
      <w:pPr>
        <w:tabs>
          <w:tab w:val="left" w:pos="4536"/>
          <w:tab w:val="left" w:pos="7230"/>
        </w:tabs>
        <w:jc w:val="both"/>
        <w:rPr>
          <w:sz w:val="20"/>
          <w:lang w:eastAsia="lt-LT"/>
        </w:rPr>
      </w:pPr>
      <w:r>
        <w:rPr>
          <w:sz w:val="20"/>
          <w:lang w:eastAsia="lt-LT"/>
        </w:rPr>
        <w:t xml:space="preserve">                                                        </w:t>
      </w:r>
      <w:r w:rsidR="001B01BA">
        <w:rPr>
          <w:sz w:val="20"/>
          <w:lang w:eastAsia="lt-LT"/>
        </w:rPr>
        <w:t xml:space="preserve">               </w:t>
      </w:r>
      <w:r w:rsidR="00CC74A3">
        <w:rPr>
          <w:sz w:val="20"/>
          <w:lang w:eastAsia="lt-LT"/>
        </w:rPr>
        <w:t xml:space="preserve">         </w:t>
      </w:r>
      <w:r w:rsidR="001B01BA">
        <w:rPr>
          <w:sz w:val="20"/>
          <w:lang w:eastAsia="lt-LT"/>
        </w:rPr>
        <w:t xml:space="preserve">   (parašas)</w:t>
      </w:r>
      <w:r w:rsidR="00CC74A3">
        <w:rPr>
          <w:sz w:val="20"/>
          <w:lang w:eastAsia="lt-LT"/>
        </w:rPr>
        <w:t xml:space="preserve">                              </w:t>
      </w:r>
      <w:r w:rsidR="001B01BA">
        <w:rPr>
          <w:sz w:val="20"/>
          <w:lang w:eastAsia="lt-LT"/>
        </w:rPr>
        <w:t xml:space="preserve">                    </w:t>
      </w:r>
      <w:r w:rsidR="00CC74A3">
        <w:rPr>
          <w:sz w:val="20"/>
          <w:lang w:eastAsia="lt-LT"/>
        </w:rPr>
        <w:tab/>
      </w:r>
      <w:r w:rsidR="00CC74A3">
        <w:rPr>
          <w:sz w:val="20"/>
          <w:lang w:eastAsia="lt-LT"/>
        </w:rPr>
        <w:tab/>
      </w:r>
      <w:r w:rsidR="001B01BA">
        <w:rPr>
          <w:sz w:val="20"/>
          <w:lang w:eastAsia="lt-LT"/>
        </w:rPr>
        <w:t xml:space="preserve"> (data)</w:t>
      </w:r>
    </w:p>
    <w:sectPr w:rsidR="005D0AE9" w:rsidRPr="00116E79" w:rsidSect="00464154">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1C6C4" w14:textId="77777777" w:rsidR="000A10C0" w:rsidRDefault="000A10C0" w:rsidP="00464154">
      <w:r>
        <w:separator/>
      </w:r>
    </w:p>
  </w:endnote>
  <w:endnote w:type="continuationSeparator" w:id="0">
    <w:p w14:paraId="56D3791D" w14:textId="77777777" w:rsidR="000A10C0" w:rsidRDefault="000A10C0" w:rsidP="0046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CD4D4" w14:textId="77777777" w:rsidR="000A10C0" w:rsidRDefault="000A10C0" w:rsidP="00464154">
      <w:r>
        <w:separator/>
      </w:r>
    </w:p>
  </w:footnote>
  <w:footnote w:type="continuationSeparator" w:id="0">
    <w:p w14:paraId="2F958FE9" w14:textId="77777777" w:rsidR="000A10C0" w:rsidRDefault="000A10C0" w:rsidP="00464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424342"/>
      <w:docPartObj>
        <w:docPartGallery w:val="Page Numbers (Top of Page)"/>
        <w:docPartUnique/>
      </w:docPartObj>
    </w:sdtPr>
    <w:sdtEndPr/>
    <w:sdtContent>
      <w:p w14:paraId="3AA894FF" w14:textId="0D82786D" w:rsidR="00464154" w:rsidRDefault="00464154">
        <w:pPr>
          <w:pStyle w:val="Antrats"/>
          <w:jc w:val="center"/>
        </w:pPr>
        <w:r>
          <w:fldChar w:fldCharType="begin"/>
        </w:r>
        <w:r>
          <w:instrText>PAGE   \* MERGEFORMAT</w:instrText>
        </w:r>
        <w:r>
          <w:fldChar w:fldCharType="separate"/>
        </w:r>
        <w:r w:rsidR="00206722">
          <w:rPr>
            <w:noProof/>
          </w:rPr>
          <w:t>8</w:t>
        </w:r>
        <w:r>
          <w:fldChar w:fldCharType="end"/>
        </w:r>
      </w:p>
    </w:sdtContent>
  </w:sdt>
  <w:p w14:paraId="7068C82F" w14:textId="77777777" w:rsidR="00464154" w:rsidRDefault="0046415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5BFF"/>
    <w:multiLevelType w:val="hybridMultilevel"/>
    <w:tmpl w:val="6AA83082"/>
    <w:lvl w:ilvl="0" w:tplc="04270001">
      <w:start w:val="1"/>
      <w:numFmt w:val="bullet"/>
      <w:lvlText w:val=""/>
      <w:lvlJc w:val="left"/>
      <w:pPr>
        <w:ind w:left="1323" w:hanging="360"/>
      </w:pPr>
      <w:rPr>
        <w:rFonts w:ascii="Symbol" w:hAnsi="Symbol" w:hint="default"/>
      </w:rPr>
    </w:lvl>
    <w:lvl w:ilvl="1" w:tplc="04270003" w:tentative="1">
      <w:start w:val="1"/>
      <w:numFmt w:val="bullet"/>
      <w:lvlText w:val="o"/>
      <w:lvlJc w:val="left"/>
      <w:pPr>
        <w:ind w:left="2043" w:hanging="360"/>
      </w:pPr>
      <w:rPr>
        <w:rFonts w:ascii="Courier New" w:hAnsi="Courier New" w:cs="Courier New" w:hint="default"/>
      </w:rPr>
    </w:lvl>
    <w:lvl w:ilvl="2" w:tplc="04270005" w:tentative="1">
      <w:start w:val="1"/>
      <w:numFmt w:val="bullet"/>
      <w:lvlText w:val=""/>
      <w:lvlJc w:val="left"/>
      <w:pPr>
        <w:ind w:left="2763" w:hanging="360"/>
      </w:pPr>
      <w:rPr>
        <w:rFonts w:ascii="Wingdings" w:hAnsi="Wingdings" w:hint="default"/>
      </w:rPr>
    </w:lvl>
    <w:lvl w:ilvl="3" w:tplc="04270001" w:tentative="1">
      <w:start w:val="1"/>
      <w:numFmt w:val="bullet"/>
      <w:lvlText w:val=""/>
      <w:lvlJc w:val="left"/>
      <w:pPr>
        <w:ind w:left="3483" w:hanging="360"/>
      </w:pPr>
      <w:rPr>
        <w:rFonts w:ascii="Symbol" w:hAnsi="Symbol" w:hint="default"/>
      </w:rPr>
    </w:lvl>
    <w:lvl w:ilvl="4" w:tplc="04270003" w:tentative="1">
      <w:start w:val="1"/>
      <w:numFmt w:val="bullet"/>
      <w:lvlText w:val="o"/>
      <w:lvlJc w:val="left"/>
      <w:pPr>
        <w:ind w:left="4203" w:hanging="360"/>
      </w:pPr>
      <w:rPr>
        <w:rFonts w:ascii="Courier New" w:hAnsi="Courier New" w:cs="Courier New" w:hint="default"/>
      </w:rPr>
    </w:lvl>
    <w:lvl w:ilvl="5" w:tplc="04270005" w:tentative="1">
      <w:start w:val="1"/>
      <w:numFmt w:val="bullet"/>
      <w:lvlText w:val=""/>
      <w:lvlJc w:val="left"/>
      <w:pPr>
        <w:ind w:left="4923" w:hanging="360"/>
      </w:pPr>
      <w:rPr>
        <w:rFonts w:ascii="Wingdings" w:hAnsi="Wingdings" w:hint="default"/>
      </w:rPr>
    </w:lvl>
    <w:lvl w:ilvl="6" w:tplc="04270001" w:tentative="1">
      <w:start w:val="1"/>
      <w:numFmt w:val="bullet"/>
      <w:lvlText w:val=""/>
      <w:lvlJc w:val="left"/>
      <w:pPr>
        <w:ind w:left="5643" w:hanging="360"/>
      </w:pPr>
      <w:rPr>
        <w:rFonts w:ascii="Symbol" w:hAnsi="Symbol" w:hint="default"/>
      </w:rPr>
    </w:lvl>
    <w:lvl w:ilvl="7" w:tplc="04270003" w:tentative="1">
      <w:start w:val="1"/>
      <w:numFmt w:val="bullet"/>
      <w:lvlText w:val="o"/>
      <w:lvlJc w:val="left"/>
      <w:pPr>
        <w:ind w:left="6363" w:hanging="360"/>
      </w:pPr>
      <w:rPr>
        <w:rFonts w:ascii="Courier New" w:hAnsi="Courier New" w:cs="Courier New" w:hint="default"/>
      </w:rPr>
    </w:lvl>
    <w:lvl w:ilvl="8" w:tplc="04270005" w:tentative="1">
      <w:start w:val="1"/>
      <w:numFmt w:val="bullet"/>
      <w:lvlText w:val=""/>
      <w:lvlJc w:val="left"/>
      <w:pPr>
        <w:ind w:left="7083" w:hanging="360"/>
      </w:pPr>
      <w:rPr>
        <w:rFonts w:ascii="Wingdings" w:hAnsi="Wingdings" w:hint="default"/>
      </w:rPr>
    </w:lvl>
  </w:abstractNum>
  <w:abstractNum w:abstractNumId="1" w15:restartNumberingAfterBreak="0">
    <w:nsid w:val="0D4F39AE"/>
    <w:multiLevelType w:val="multilevel"/>
    <w:tmpl w:val="21287088"/>
    <w:lvl w:ilvl="0">
      <w:start w:val="3"/>
      <w:numFmt w:val="decimal"/>
      <w:lvlText w:val="%1."/>
      <w:lvlJc w:val="left"/>
      <w:pPr>
        <w:ind w:left="360" w:hanging="360"/>
      </w:pPr>
      <w:rPr>
        <w:rFonts w:eastAsiaTheme="minorHAnsi" w:hint="default"/>
      </w:rPr>
    </w:lvl>
    <w:lvl w:ilvl="1">
      <w:start w:val="2"/>
      <w:numFmt w:val="decimal"/>
      <w:lvlText w:val="%1.%2."/>
      <w:lvlJc w:val="left"/>
      <w:pPr>
        <w:ind w:left="825" w:hanging="360"/>
      </w:pPr>
      <w:rPr>
        <w:rFonts w:eastAsiaTheme="minorHAnsi" w:hint="default"/>
      </w:rPr>
    </w:lvl>
    <w:lvl w:ilvl="2">
      <w:start w:val="1"/>
      <w:numFmt w:val="decimal"/>
      <w:lvlText w:val="%1.%2.%3."/>
      <w:lvlJc w:val="left"/>
      <w:pPr>
        <w:ind w:left="1650" w:hanging="720"/>
      </w:pPr>
      <w:rPr>
        <w:rFonts w:eastAsiaTheme="minorHAnsi" w:hint="default"/>
      </w:rPr>
    </w:lvl>
    <w:lvl w:ilvl="3">
      <w:start w:val="1"/>
      <w:numFmt w:val="decimal"/>
      <w:lvlText w:val="%1.%2.%3.%4."/>
      <w:lvlJc w:val="left"/>
      <w:pPr>
        <w:ind w:left="2115" w:hanging="720"/>
      </w:pPr>
      <w:rPr>
        <w:rFonts w:eastAsiaTheme="minorHAnsi" w:hint="default"/>
      </w:rPr>
    </w:lvl>
    <w:lvl w:ilvl="4">
      <w:start w:val="1"/>
      <w:numFmt w:val="decimal"/>
      <w:lvlText w:val="%1.%2.%3.%4.%5."/>
      <w:lvlJc w:val="left"/>
      <w:pPr>
        <w:ind w:left="2940" w:hanging="1080"/>
      </w:pPr>
      <w:rPr>
        <w:rFonts w:eastAsiaTheme="minorHAnsi" w:hint="default"/>
      </w:rPr>
    </w:lvl>
    <w:lvl w:ilvl="5">
      <w:start w:val="1"/>
      <w:numFmt w:val="decimal"/>
      <w:lvlText w:val="%1.%2.%3.%4.%5.%6."/>
      <w:lvlJc w:val="left"/>
      <w:pPr>
        <w:ind w:left="3405" w:hanging="1080"/>
      </w:pPr>
      <w:rPr>
        <w:rFonts w:eastAsiaTheme="minorHAnsi" w:hint="default"/>
      </w:rPr>
    </w:lvl>
    <w:lvl w:ilvl="6">
      <w:start w:val="1"/>
      <w:numFmt w:val="decimal"/>
      <w:lvlText w:val="%1.%2.%3.%4.%5.%6.%7."/>
      <w:lvlJc w:val="left"/>
      <w:pPr>
        <w:ind w:left="4230" w:hanging="1440"/>
      </w:pPr>
      <w:rPr>
        <w:rFonts w:eastAsiaTheme="minorHAnsi" w:hint="default"/>
      </w:rPr>
    </w:lvl>
    <w:lvl w:ilvl="7">
      <w:start w:val="1"/>
      <w:numFmt w:val="decimal"/>
      <w:lvlText w:val="%1.%2.%3.%4.%5.%6.%7.%8."/>
      <w:lvlJc w:val="left"/>
      <w:pPr>
        <w:ind w:left="4695" w:hanging="1440"/>
      </w:pPr>
      <w:rPr>
        <w:rFonts w:eastAsiaTheme="minorHAnsi" w:hint="default"/>
      </w:rPr>
    </w:lvl>
    <w:lvl w:ilvl="8">
      <w:start w:val="1"/>
      <w:numFmt w:val="decimal"/>
      <w:lvlText w:val="%1.%2.%3.%4.%5.%6.%7.%8.%9."/>
      <w:lvlJc w:val="left"/>
      <w:pPr>
        <w:ind w:left="5520" w:hanging="1800"/>
      </w:pPr>
      <w:rPr>
        <w:rFonts w:eastAsiaTheme="minorHAnsi" w:hint="default"/>
      </w:rPr>
    </w:lvl>
  </w:abstractNum>
  <w:abstractNum w:abstractNumId="2" w15:restartNumberingAfterBreak="0">
    <w:nsid w:val="35E12832"/>
    <w:multiLevelType w:val="multilevel"/>
    <w:tmpl w:val="6E7E5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1D4042"/>
    <w:multiLevelType w:val="hybridMultilevel"/>
    <w:tmpl w:val="341ED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630A13"/>
    <w:multiLevelType w:val="hybridMultilevel"/>
    <w:tmpl w:val="F0CC8A4E"/>
    <w:lvl w:ilvl="0" w:tplc="6798910C">
      <w:numFmt w:val="bullet"/>
      <w:lvlText w:val="–"/>
      <w:lvlJc w:val="left"/>
      <w:pPr>
        <w:ind w:left="963" w:hanging="360"/>
      </w:pPr>
      <w:rPr>
        <w:rFonts w:ascii="Times New Roman" w:eastAsia="Times New Roman" w:hAnsi="Times New Roman" w:cs="Times New Roman"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5" w15:restartNumberingAfterBreak="0">
    <w:nsid w:val="64490244"/>
    <w:multiLevelType w:val="multilevel"/>
    <w:tmpl w:val="B9CAF890"/>
    <w:lvl w:ilvl="0">
      <w:start w:val="1"/>
      <w:numFmt w:val="decimal"/>
      <w:lvlText w:val="%1."/>
      <w:lvlJc w:val="left"/>
      <w:pPr>
        <w:ind w:left="825" w:hanging="360"/>
      </w:pPr>
      <w:rPr>
        <w:rFonts w:hint="default"/>
      </w:rPr>
    </w:lvl>
    <w:lvl w:ilvl="1">
      <w:start w:val="1"/>
      <w:numFmt w:val="decimal"/>
      <w:isLgl/>
      <w:lvlText w:val="%1.%2."/>
      <w:lvlJc w:val="left"/>
      <w:pPr>
        <w:ind w:left="885" w:hanging="420"/>
      </w:pPr>
      <w:rPr>
        <w:rFonts w:eastAsiaTheme="minorHAnsi" w:hint="default"/>
      </w:rPr>
    </w:lvl>
    <w:lvl w:ilvl="2">
      <w:start w:val="1"/>
      <w:numFmt w:val="decimal"/>
      <w:isLgl/>
      <w:lvlText w:val="%1.%2.%3."/>
      <w:lvlJc w:val="left"/>
      <w:pPr>
        <w:ind w:left="1185" w:hanging="720"/>
      </w:pPr>
      <w:rPr>
        <w:rFonts w:eastAsiaTheme="minorHAnsi" w:hint="default"/>
      </w:rPr>
    </w:lvl>
    <w:lvl w:ilvl="3">
      <w:start w:val="1"/>
      <w:numFmt w:val="decimal"/>
      <w:isLgl/>
      <w:lvlText w:val="%1.%2.%3.%4."/>
      <w:lvlJc w:val="left"/>
      <w:pPr>
        <w:ind w:left="1185" w:hanging="720"/>
      </w:pPr>
      <w:rPr>
        <w:rFonts w:eastAsiaTheme="minorHAnsi" w:hint="default"/>
      </w:rPr>
    </w:lvl>
    <w:lvl w:ilvl="4">
      <w:start w:val="1"/>
      <w:numFmt w:val="decimal"/>
      <w:isLgl/>
      <w:lvlText w:val="%1.%2.%3.%4.%5."/>
      <w:lvlJc w:val="left"/>
      <w:pPr>
        <w:ind w:left="1545" w:hanging="1080"/>
      </w:pPr>
      <w:rPr>
        <w:rFonts w:eastAsiaTheme="minorHAnsi" w:hint="default"/>
      </w:rPr>
    </w:lvl>
    <w:lvl w:ilvl="5">
      <w:start w:val="1"/>
      <w:numFmt w:val="decimal"/>
      <w:isLgl/>
      <w:lvlText w:val="%1.%2.%3.%4.%5.%6."/>
      <w:lvlJc w:val="left"/>
      <w:pPr>
        <w:ind w:left="1545" w:hanging="1080"/>
      </w:pPr>
      <w:rPr>
        <w:rFonts w:eastAsiaTheme="minorHAnsi" w:hint="default"/>
      </w:rPr>
    </w:lvl>
    <w:lvl w:ilvl="6">
      <w:start w:val="1"/>
      <w:numFmt w:val="decimal"/>
      <w:isLgl/>
      <w:lvlText w:val="%1.%2.%3.%4.%5.%6.%7."/>
      <w:lvlJc w:val="left"/>
      <w:pPr>
        <w:ind w:left="1905" w:hanging="1440"/>
      </w:pPr>
      <w:rPr>
        <w:rFonts w:eastAsiaTheme="minorHAnsi" w:hint="default"/>
      </w:rPr>
    </w:lvl>
    <w:lvl w:ilvl="7">
      <w:start w:val="1"/>
      <w:numFmt w:val="decimal"/>
      <w:isLgl/>
      <w:lvlText w:val="%1.%2.%3.%4.%5.%6.%7.%8."/>
      <w:lvlJc w:val="left"/>
      <w:pPr>
        <w:ind w:left="1905" w:hanging="1440"/>
      </w:pPr>
      <w:rPr>
        <w:rFonts w:eastAsiaTheme="minorHAnsi" w:hint="default"/>
      </w:rPr>
    </w:lvl>
    <w:lvl w:ilvl="8">
      <w:start w:val="1"/>
      <w:numFmt w:val="decimal"/>
      <w:isLgl/>
      <w:lvlText w:val="%1.%2.%3.%4.%5.%6.%7.%8.%9."/>
      <w:lvlJc w:val="left"/>
      <w:pPr>
        <w:ind w:left="2265" w:hanging="1800"/>
      </w:pPr>
      <w:rPr>
        <w:rFonts w:eastAsiaTheme="minorHAnsi"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BA"/>
    <w:rsid w:val="0001725D"/>
    <w:rsid w:val="00021DBA"/>
    <w:rsid w:val="000255CE"/>
    <w:rsid w:val="00036848"/>
    <w:rsid w:val="00044E80"/>
    <w:rsid w:val="0005225A"/>
    <w:rsid w:val="000574EB"/>
    <w:rsid w:val="00061667"/>
    <w:rsid w:val="000664B4"/>
    <w:rsid w:val="0008469B"/>
    <w:rsid w:val="00084D2D"/>
    <w:rsid w:val="0008514F"/>
    <w:rsid w:val="0008753E"/>
    <w:rsid w:val="000954FC"/>
    <w:rsid w:val="000968BE"/>
    <w:rsid w:val="000A10C0"/>
    <w:rsid w:val="000B0226"/>
    <w:rsid w:val="000B0805"/>
    <w:rsid w:val="000B18F2"/>
    <w:rsid w:val="000B6647"/>
    <w:rsid w:val="000C2463"/>
    <w:rsid w:val="000C4FB6"/>
    <w:rsid w:val="000D0421"/>
    <w:rsid w:val="000D488F"/>
    <w:rsid w:val="000E4755"/>
    <w:rsid w:val="000F11D4"/>
    <w:rsid w:val="000F4F2B"/>
    <w:rsid w:val="001030B1"/>
    <w:rsid w:val="00116E79"/>
    <w:rsid w:val="00121582"/>
    <w:rsid w:val="00122F13"/>
    <w:rsid w:val="00130104"/>
    <w:rsid w:val="00130D6A"/>
    <w:rsid w:val="00151563"/>
    <w:rsid w:val="00154867"/>
    <w:rsid w:val="00161B5D"/>
    <w:rsid w:val="001637CB"/>
    <w:rsid w:val="00176364"/>
    <w:rsid w:val="001763AF"/>
    <w:rsid w:val="001835DE"/>
    <w:rsid w:val="0018430C"/>
    <w:rsid w:val="00187F35"/>
    <w:rsid w:val="001948D4"/>
    <w:rsid w:val="001A4B23"/>
    <w:rsid w:val="001A5393"/>
    <w:rsid w:val="001B01BA"/>
    <w:rsid w:val="001B6D0D"/>
    <w:rsid w:val="002040B3"/>
    <w:rsid w:val="002043DF"/>
    <w:rsid w:val="00206722"/>
    <w:rsid w:val="00220493"/>
    <w:rsid w:val="00222118"/>
    <w:rsid w:val="00233874"/>
    <w:rsid w:val="002360CF"/>
    <w:rsid w:val="00243841"/>
    <w:rsid w:val="0025285F"/>
    <w:rsid w:val="00260B5B"/>
    <w:rsid w:val="0026756A"/>
    <w:rsid w:val="00277F54"/>
    <w:rsid w:val="0028007C"/>
    <w:rsid w:val="00284AAE"/>
    <w:rsid w:val="002C5400"/>
    <w:rsid w:val="002C66FC"/>
    <w:rsid w:val="002D4A2F"/>
    <w:rsid w:val="002D4FED"/>
    <w:rsid w:val="00300F27"/>
    <w:rsid w:val="00311211"/>
    <w:rsid w:val="00311431"/>
    <w:rsid w:val="00330B5E"/>
    <w:rsid w:val="00332E8C"/>
    <w:rsid w:val="00353299"/>
    <w:rsid w:val="00355F58"/>
    <w:rsid w:val="0039601D"/>
    <w:rsid w:val="003A3EEC"/>
    <w:rsid w:val="003D0295"/>
    <w:rsid w:val="003F23E7"/>
    <w:rsid w:val="003F5C0D"/>
    <w:rsid w:val="004027E5"/>
    <w:rsid w:val="004070A6"/>
    <w:rsid w:val="004140B7"/>
    <w:rsid w:val="004144FF"/>
    <w:rsid w:val="00446009"/>
    <w:rsid w:val="00450C94"/>
    <w:rsid w:val="00455EFE"/>
    <w:rsid w:val="00461C21"/>
    <w:rsid w:val="00462570"/>
    <w:rsid w:val="0046259A"/>
    <w:rsid w:val="00462AE8"/>
    <w:rsid w:val="00464154"/>
    <w:rsid w:val="00477D9E"/>
    <w:rsid w:val="00481CCF"/>
    <w:rsid w:val="00494D85"/>
    <w:rsid w:val="004A416B"/>
    <w:rsid w:val="004B1AFD"/>
    <w:rsid w:val="004B1CCC"/>
    <w:rsid w:val="004B4562"/>
    <w:rsid w:val="004C3934"/>
    <w:rsid w:val="004C7D5E"/>
    <w:rsid w:val="004E74CF"/>
    <w:rsid w:val="004F0B3F"/>
    <w:rsid w:val="004F22C2"/>
    <w:rsid w:val="004F53FD"/>
    <w:rsid w:val="004F584D"/>
    <w:rsid w:val="0050799B"/>
    <w:rsid w:val="0052650B"/>
    <w:rsid w:val="00533D49"/>
    <w:rsid w:val="00533F12"/>
    <w:rsid w:val="00542622"/>
    <w:rsid w:val="005469D8"/>
    <w:rsid w:val="005549C7"/>
    <w:rsid w:val="00566B15"/>
    <w:rsid w:val="00587D08"/>
    <w:rsid w:val="005945F0"/>
    <w:rsid w:val="005A344C"/>
    <w:rsid w:val="005B2A3F"/>
    <w:rsid w:val="005B3512"/>
    <w:rsid w:val="005B5126"/>
    <w:rsid w:val="005C2460"/>
    <w:rsid w:val="005D0AE9"/>
    <w:rsid w:val="005D6E08"/>
    <w:rsid w:val="005E4C78"/>
    <w:rsid w:val="00603C5C"/>
    <w:rsid w:val="00620B19"/>
    <w:rsid w:val="006213EF"/>
    <w:rsid w:val="00622B9B"/>
    <w:rsid w:val="0062733D"/>
    <w:rsid w:val="00655E3D"/>
    <w:rsid w:val="00660486"/>
    <w:rsid w:val="0066077C"/>
    <w:rsid w:val="00660E5C"/>
    <w:rsid w:val="00681D94"/>
    <w:rsid w:val="00687D8A"/>
    <w:rsid w:val="006A3B81"/>
    <w:rsid w:val="006A4786"/>
    <w:rsid w:val="006B0D71"/>
    <w:rsid w:val="006E1BE5"/>
    <w:rsid w:val="006F39C8"/>
    <w:rsid w:val="00701F56"/>
    <w:rsid w:val="00702C21"/>
    <w:rsid w:val="00735EB4"/>
    <w:rsid w:val="007448F8"/>
    <w:rsid w:val="007578A8"/>
    <w:rsid w:val="0076040C"/>
    <w:rsid w:val="00761AA9"/>
    <w:rsid w:val="00764ADD"/>
    <w:rsid w:val="00772C25"/>
    <w:rsid w:val="00780634"/>
    <w:rsid w:val="00783467"/>
    <w:rsid w:val="00786A87"/>
    <w:rsid w:val="00793B5F"/>
    <w:rsid w:val="007B1D2F"/>
    <w:rsid w:val="007B5EC7"/>
    <w:rsid w:val="007C1925"/>
    <w:rsid w:val="007C62F5"/>
    <w:rsid w:val="007E2153"/>
    <w:rsid w:val="007E29F9"/>
    <w:rsid w:val="007E4F25"/>
    <w:rsid w:val="007E7B4A"/>
    <w:rsid w:val="007F1555"/>
    <w:rsid w:val="0080566B"/>
    <w:rsid w:val="008129F8"/>
    <w:rsid w:val="00825AE1"/>
    <w:rsid w:val="00844B8D"/>
    <w:rsid w:val="00856CCA"/>
    <w:rsid w:val="00865865"/>
    <w:rsid w:val="00873EFE"/>
    <w:rsid w:val="008768C4"/>
    <w:rsid w:val="00884E0A"/>
    <w:rsid w:val="00885BC2"/>
    <w:rsid w:val="008878EA"/>
    <w:rsid w:val="0089332D"/>
    <w:rsid w:val="008951C8"/>
    <w:rsid w:val="008A673E"/>
    <w:rsid w:val="008B6908"/>
    <w:rsid w:val="008C4312"/>
    <w:rsid w:val="008D3D5C"/>
    <w:rsid w:val="008F230C"/>
    <w:rsid w:val="00902CC7"/>
    <w:rsid w:val="009115A4"/>
    <w:rsid w:val="00911745"/>
    <w:rsid w:val="00912A51"/>
    <w:rsid w:val="0096571F"/>
    <w:rsid w:val="009732F5"/>
    <w:rsid w:val="00980790"/>
    <w:rsid w:val="009A5B00"/>
    <w:rsid w:val="009A7169"/>
    <w:rsid w:val="009B12F0"/>
    <w:rsid w:val="009C06AA"/>
    <w:rsid w:val="009E28AC"/>
    <w:rsid w:val="009E3350"/>
    <w:rsid w:val="00A06D2C"/>
    <w:rsid w:val="00A07257"/>
    <w:rsid w:val="00A1250E"/>
    <w:rsid w:val="00A177ED"/>
    <w:rsid w:val="00A4178A"/>
    <w:rsid w:val="00A46C2B"/>
    <w:rsid w:val="00A5020A"/>
    <w:rsid w:val="00A62533"/>
    <w:rsid w:val="00A8034C"/>
    <w:rsid w:val="00A80AF2"/>
    <w:rsid w:val="00A85FBC"/>
    <w:rsid w:val="00A86543"/>
    <w:rsid w:val="00A90F01"/>
    <w:rsid w:val="00A914D2"/>
    <w:rsid w:val="00AA34EC"/>
    <w:rsid w:val="00AB6F69"/>
    <w:rsid w:val="00AB6FDD"/>
    <w:rsid w:val="00AC55F2"/>
    <w:rsid w:val="00AD3657"/>
    <w:rsid w:val="00AD7631"/>
    <w:rsid w:val="00AE4059"/>
    <w:rsid w:val="00B01B99"/>
    <w:rsid w:val="00B13A19"/>
    <w:rsid w:val="00B16452"/>
    <w:rsid w:val="00B1699B"/>
    <w:rsid w:val="00B3367A"/>
    <w:rsid w:val="00B43876"/>
    <w:rsid w:val="00B47DC5"/>
    <w:rsid w:val="00B652FC"/>
    <w:rsid w:val="00B65F1E"/>
    <w:rsid w:val="00B91607"/>
    <w:rsid w:val="00B94E5D"/>
    <w:rsid w:val="00B95CEA"/>
    <w:rsid w:val="00BA54EC"/>
    <w:rsid w:val="00BA74D5"/>
    <w:rsid w:val="00BA7B41"/>
    <w:rsid w:val="00BB168B"/>
    <w:rsid w:val="00BC18C4"/>
    <w:rsid w:val="00BC2A70"/>
    <w:rsid w:val="00BC2C74"/>
    <w:rsid w:val="00BC6BE2"/>
    <w:rsid w:val="00BD244D"/>
    <w:rsid w:val="00BD605C"/>
    <w:rsid w:val="00BD645A"/>
    <w:rsid w:val="00BE307B"/>
    <w:rsid w:val="00BE752A"/>
    <w:rsid w:val="00BF0392"/>
    <w:rsid w:val="00C011BE"/>
    <w:rsid w:val="00C046A5"/>
    <w:rsid w:val="00C05B49"/>
    <w:rsid w:val="00C2755E"/>
    <w:rsid w:val="00C317B9"/>
    <w:rsid w:val="00C36336"/>
    <w:rsid w:val="00C448F6"/>
    <w:rsid w:val="00C530EB"/>
    <w:rsid w:val="00C61582"/>
    <w:rsid w:val="00C61D95"/>
    <w:rsid w:val="00C64520"/>
    <w:rsid w:val="00C75E69"/>
    <w:rsid w:val="00C7718E"/>
    <w:rsid w:val="00C81DAE"/>
    <w:rsid w:val="00C95C7B"/>
    <w:rsid w:val="00CB14DC"/>
    <w:rsid w:val="00CC74A3"/>
    <w:rsid w:val="00CF0A20"/>
    <w:rsid w:val="00CF31FC"/>
    <w:rsid w:val="00CF3A40"/>
    <w:rsid w:val="00CF6741"/>
    <w:rsid w:val="00CF7571"/>
    <w:rsid w:val="00D0061A"/>
    <w:rsid w:val="00D0755D"/>
    <w:rsid w:val="00D50206"/>
    <w:rsid w:val="00D5337E"/>
    <w:rsid w:val="00D57508"/>
    <w:rsid w:val="00D63229"/>
    <w:rsid w:val="00D76098"/>
    <w:rsid w:val="00D81A41"/>
    <w:rsid w:val="00D9645C"/>
    <w:rsid w:val="00DA40A9"/>
    <w:rsid w:val="00DA486A"/>
    <w:rsid w:val="00DB149A"/>
    <w:rsid w:val="00DC7F59"/>
    <w:rsid w:val="00DD03B1"/>
    <w:rsid w:val="00DE0B7A"/>
    <w:rsid w:val="00DE194A"/>
    <w:rsid w:val="00DF2B7A"/>
    <w:rsid w:val="00DF566A"/>
    <w:rsid w:val="00E054C1"/>
    <w:rsid w:val="00E10341"/>
    <w:rsid w:val="00E11577"/>
    <w:rsid w:val="00E152D2"/>
    <w:rsid w:val="00E32ADA"/>
    <w:rsid w:val="00E35386"/>
    <w:rsid w:val="00E37F05"/>
    <w:rsid w:val="00E43818"/>
    <w:rsid w:val="00E53FC3"/>
    <w:rsid w:val="00E556C2"/>
    <w:rsid w:val="00E61377"/>
    <w:rsid w:val="00E717A8"/>
    <w:rsid w:val="00E72F8F"/>
    <w:rsid w:val="00E7361C"/>
    <w:rsid w:val="00E73F66"/>
    <w:rsid w:val="00EA6227"/>
    <w:rsid w:val="00ED7549"/>
    <w:rsid w:val="00EE0DCA"/>
    <w:rsid w:val="00EE4895"/>
    <w:rsid w:val="00F102E7"/>
    <w:rsid w:val="00F11177"/>
    <w:rsid w:val="00F12562"/>
    <w:rsid w:val="00F13557"/>
    <w:rsid w:val="00F14F26"/>
    <w:rsid w:val="00F40C6A"/>
    <w:rsid w:val="00F41483"/>
    <w:rsid w:val="00F601E4"/>
    <w:rsid w:val="00F62193"/>
    <w:rsid w:val="00F70E27"/>
    <w:rsid w:val="00F774EE"/>
    <w:rsid w:val="00F922B4"/>
    <w:rsid w:val="00FA2CF4"/>
    <w:rsid w:val="00FA6DD0"/>
    <w:rsid w:val="00FE24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C976F"/>
  <w15:chartTrackingRefBased/>
  <w15:docId w15:val="{21245A28-30CE-4301-8EB6-D87126A3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B01B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5yl5">
    <w:name w:val="_5yl5"/>
    <w:basedOn w:val="Numatytasispastraiposriftas"/>
    <w:rsid w:val="00AB6F69"/>
  </w:style>
  <w:style w:type="character" w:styleId="Grietas">
    <w:name w:val="Strong"/>
    <w:basedOn w:val="Numatytasispastraiposriftas"/>
    <w:uiPriority w:val="22"/>
    <w:qFormat/>
    <w:rsid w:val="00AB6F69"/>
    <w:rPr>
      <w:b/>
      <w:bCs/>
    </w:rPr>
  </w:style>
  <w:style w:type="character" w:customStyle="1" w:styleId="d2edcug0">
    <w:name w:val="d2edcug0"/>
    <w:basedOn w:val="Numatytasispastraiposriftas"/>
    <w:rsid w:val="00AB6F69"/>
  </w:style>
  <w:style w:type="table" w:styleId="Lentelstinklelis">
    <w:name w:val="Table Grid"/>
    <w:basedOn w:val="prastojilentel"/>
    <w:uiPriority w:val="39"/>
    <w:rsid w:val="00D63229"/>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13A19"/>
    <w:pPr>
      <w:ind w:left="720"/>
      <w:contextualSpacing/>
    </w:pPr>
  </w:style>
  <w:style w:type="paragraph" w:styleId="Antrats">
    <w:name w:val="header"/>
    <w:basedOn w:val="prastasis"/>
    <w:link w:val="AntratsDiagrama"/>
    <w:uiPriority w:val="99"/>
    <w:unhideWhenUsed/>
    <w:rsid w:val="00464154"/>
    <w:pPr>
      <w:tabs>
        <w:tab w:val="center" w:pos="4819"/>
        <w:tab w:val="right" w:pos="9638"/>
      </w:tabs>
    </w:pPr>
  </w:style>
  <w:style w:type="character" w:customStyle="1" w:styleId="AntratsDiagrama">
    <w:name w:val="Antraštės Diagrama"/>
    <w:basedOn w:val="Numatytasispastraiposriftas"/>
    <w:link w:val="Antrats"/>
    <w:uiPriority w:val="99"/>
    <w:rsid w:val="00464154"/>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64154"/>
    <w:pPr>
      <w:tabs>
        <w:tab w:val="center" w:pos="4819"/>
        <w:tab w:val="right" w:pos="9638"/>
      </w:tabs>
    </w:pPr>
  </w:style>
  <w:style w:type="character" w:customStyle="1" w:styleId="PoratDiagrama">
    <w:name w:val="Poraštė Diagrama"/>
    <w:basedOn w:val="Numatytasispastraiposriftas"/>
    <w:link w:val="Porat"/>
    <w:uiPriority w:val="99"/>
    <w:rsid w:val="00464154"/>
    <w:rPr>
      <w:rFonts w:ascii="Times New Roman" w:eastAsia="Times New Roman" w:hAnsi="Times New Roman" w:cs="Times New Roman"/>
      <w:sz w:val="24"/>
      <w:szCs w:val="20"/>
    </w:rPr>
  </w:style>
  <w:style w:type="character" w:styleId="Emfaz">
    <w:name w:val="Emphasis"/>
    <w:basedOn w:val="Numatytasispastraiposriftas"/>
    <w:uiPriority w:val="20"/>
    <w:qFormat/>
    <w:rsid w:val="00DD03B1"/>
    <w:rPr>
      <w:i/>
      <w:iCs/>
    </w:rPr>
  </w:style>
  <w:style w:type="paragraph" w:styleId="Pagrindiniotekstotrauka">
    <w:name w:val="Body Text Indent"/>
    <w:basedOn w:val="prastasis"/>
    <w:link w:val="PagrindiniotekstotraukaDiagrama"/>
    <w:rsid w:val="002040B3"/>
    <w:pPr>
      <w:spacing w:after="120"/>
      <w:ind w:left="283"/>
    </w:pPr>
    <w:rPr>
      <w:szCs w:val="24"/>
    </w:rPr>
  </w:style>
  <w:style w:type="character" w:customStyle="1" w:styleId="PagrindiniotekstotraukaDiagrama">
    <w:name w:val="Pagrindinio teksto įtrauka Diagrama"/>
    <w:basedOn w:val="Numatytasispastraiposriftas"/>
    <w:link w:val="Pagrindiniotekstotrauka"/>
    <w:rsid w:val="002040B3"/>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F601E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601E4"/>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912A51"/>
    <w:rPr>
      <w:sz w:val="16"/>
      <w:szCs w:val="16"/>
    </w:rPr>
  </w:style>
  <w:style w:type="paragraph" w:styleId="Komentarotekstas">
    <w:name w:val="annotation text"/>
    <w:basedOn w:val="prastasis"/>
    <w:link w:val="KomentarotekstasDiagrama"/>
    <w:uiPriority w:val="99"/>
    <w:semiHidden/>
    <w:unhideWhenUsed/>
    <w:rsid w:val="00912A51"/>
    <w:rPr>
      <w:sz w:val="20"/>
    </w:rPr>
  </w:style>
  <w:style w:type="character" w:customStyle="1" w:styleId="KomentarotekstasDiagrama">
    <w:name w:val="Komentaro tekstas Diagrama"/>
    <w:basedOn w:val="Numatytasispastraiposriftas"/>
    <w:link w:val="Komentarotekstas"/>
    <w:uiPriority w:val="99"/>
    <w:semiHidden/>
    <w:rsid w:val="00912A51"/>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12A51"/>
    <w:rPr>
      <w:b/>
      <w:bCs/>
    </w:rPr>
  </w:style>
  <w:style w:type="character" w:customStyle="1" w:styleId="KomentarotemaDiagrama">
    <w:name w:val="Komentaro tema Diagrama"/>
    <w:basedOn w:val="KomentarotekstasDiagrama"/>
    <w:link w:val="Komentarotema"/>
    <w:uiPriority w:val="99"/>
    <w:semiHidden/>
    <w:rsid w:val="00912A5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28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73050-B484-4AAA-838A-4BDB63DE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2539</Words>
  <Characters>14473</Characters>
  <Application>Microsoft Office Word</Application>
  <DocSecurity>0</DocSecurity>
  <Lines>120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Klaipėdos miesto savivaldybės administracija</Company>
  <LinksUpToDate>false</LinksUpToDate>
  <CharactersWithSpaces>16979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Audrone Andrasuniene</dc:creator>
  <cp:keywords/>
  <dc:description/>
  <cp:lastModifiedBy>user</cp:lastModifiedBy>
  <cp:revision>10</cp:revision>
  <cp:lastPrinted>2022-01-19T13:37:00Z</cp:lastPrinted>
  <dcterms:created xsi:type="dcterms:W3CDTF">2022-01-24T06:13:00Z</dcterms:created>
  <dcterms:modified xsi:type="dcterms:W3CDTF">2022-01-24T08:23:00Z</dcterms:modified>
</cp:coreProperties>
</file>